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</w:rPr>
        <w:id w:val="-1562323806"/>
        <w:docPartObj>
          <w:docPartGallery w:val="Cover Pages"/>
          <w:docPartUnique/>
        </w:docPartObj>
      </w:sdtPr>
      <w:sdtEndPr/>
      <w:sdtContent>
        <w:p w14:paraId="137D4550" w14:textId="77777777" w:rsidR="00C3255B" w:rsidRPr="00520DC0" w:rsidRDefault="00B65212">
          <w:pPr>
            <w:rPr>
              <w:rFonts w:cstheme="minorHAnsi"/>
            </w:rPr>
          </w:pPr>
          <w:r w:rsidRPr="00520DC0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0D17D9DD" wp14:editId="670D9AC5">
                <wp:simplePos x="0" y="0"/>
                <wp:positionH relativeFrom="page">
                  <wp:posOffset>13335</wp:posOffset>
                </wp:positionH>
                <wp:positionV relativeFrom="page">
                  <wp:posOffset>-27417</wp:posOffset>
                </wp:positionV>
                <wp:extent cx="7584141" cy="10725356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IGToolkit-plus extras-02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4141" cy="10725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37C8D7" w14:textId="77777777" w:rsidR="00FF6A33" w:rsidRPr="00520DC0" w:rsidRDefault="007019B5" w:rsidP="00FF6A33">
          <w:pPr>
            <w:spacing w:after="0"/>
            <w:ind w:left="-5"/>
            <w:rPr>
              <w:rFonts w:cstheme="minorHAnsi"/>
            </w:rPr>
          </w:pPr>
          <w:r w:rsidRPr="00520DC0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FF76D35" wp14:editId="2225447A">
                    <wp:simplePos x="0" y="0"/>
                    <wp:positionH relativeFrom="margin">
                      <wp:posOffset>1907177</wp:posOffset>
                    </wp:positionH>
                    <wp:positionV relativeFrom="paragraph">
                      <wp:posOffset>3345724</wp:posOffset>
                    </wp:positionV>
                    <wp:extent cx="4732655" cy="3304903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32655" cy="3304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7E85D0" w14:textId="7762AE71" w:rsidR="00C3255B" w:rsidRPr="000F35C9" w:rsidRDefault="00EE6845" w:rsidP="00441486">
                                <w:pPr>
                                  <w:jc w:val="right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17253F"/>
                                    <w:spacing w:val="20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17253F"/>
                                    <w:spacing w:val="20"/>
                                    <w:sz w:val="60"/>
                                    <w:szCs w:val="60"/>
                                  </w:rPr>
                                  <w:t>Due Diligence Checklist</w:t>
                                </w:r>
                              </w:p>
                              <w:p w14:paraId="0204E683" w14:textId="028227AA" w:rsidR="001E07EF" w:rsidRPr="001E07EF" w:rsidRDefault="001E07EF" w:rsidP="001E07EF">
                                <w:pPr>
                                  <w:jc w:val="right"/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</w:pP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Approved by: [</w:t>
                                </w:r>
                                <w:r w:rsidR="00232CFE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Dr Britto</w:t>
                                </w: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  <w:p w14:paraId="110BEA0A" w14:textId="64F79CF0" w:rsidR="001E07EF" w:rsidRPr="001E07EF" w:rsidRDefault="001E07EF" w:rsidP="001E07EF">
                                <w:pPr>
                                  <w:jc w:val="right"/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</w:pP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Version: [</w:t>
                                </w:r>
                                <w:r w:rsidR="00232CFE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  <w:p w14:paraId="111E3453" w14:textId="2B261A3A" w:rsidR="001E07EF" w:rsidRPr="001E07EF" w:rsidRDefault="001E07EF" w:rsidP="001E07EF">
                                <w:pPr>
                                  <w:jc w:val="right"/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</w:pP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Last Updated: [</w:t>
                                </w:r>
                                <w:r w:rsidR="00232CFE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9.3.24</w:t>
                                </w: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  <w:p w14:paraId="60E02DDD" w14:textId="06AFDD7B" w:rsidR="00C3255B" w:rsidRPr="001E07EF" w:rsidRDefault="001E07EF" w:rsidP="001E07EF">
                                <w:pPr>
                                  <w:jc w:val="right"/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</w:pP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Review date: [</w:t>
                                </w:r>
                                <w:r w:rsidR="00232CFE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9.3.25</w:t>
                                </w:r>
                                <w:r w:rsidRPr="001E07EF">
                                  <w:rPr>
                                    <w:rFonts w:asciiTheme="majorHAnsi" w:hAnsiTheme="majorHAnsi" w:cstheme="majorHAnsi"/>
                                    <w:color w:val="663588"/>
                                    <w:spacing w:val="20"/>
                                    <w:sz w:val="24"/>
                                    <w:szCs w:val="24"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F76D3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150.15pt;margin-top:263.45pt;width:372.65pt;height:26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nZGAIAAC0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" filled="f" stroked="f" strokeweight=".5pt">
                    <v:textbox>
                      <w:txbxContent>
                        <w:p w14:paraId="107E85D0" w14:textId="7762AE71" w:rsidR="00C3255B" w:rsidRPr="000F35C9" w:rsidRDefault="00EE6845" w:rsidP="00441486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17253F"/>
                              <w:spacing w:val="20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17253F"/>
                              <w:spacing w:val="20"/>
                              <w:sz w:val="60"/>
                              <w:szCs w:val="60"/>
                            </w:rPr>
                            <w:t>Due Diligence Checklist</w:t>
                          </w:r>
                        </w:p>
                        <w:p w14:paraId="0204E683" w14:textId="028227AA" w:rsidR="001E07EF" w:rsidRPr="001E07EF" w:rsidRDefault="001E07EF" w:rsidP="001E07EF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</w:pP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Approved by: [</w:t>
                          </w:r>
                          <w:r w:rsidR="00232CFE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Dr Britto</w:t>
                          </w: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]</w:t>
                          </w:r>
                        </w:p>
                        <w:p w14:paraId="110BEA0A" w14:textId="64F79CF0" w:rsidR="001E07EF" w:rsidRPr="001E07EF" w:rsidRDefault="001E07EF" w:rsidP="001E07EF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</w:pP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Version: [</w:t>
                          </w:r>
                          <w:r w:rsidR="00232CFE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]</w:t>
                          </w:r>
                        </w:p>
                        <w:p w14:paraId="111E3453" w14:textId="2B261A3A" w:rsidR="001E07EF" w:rsidRPr="001E07EF" w:rsidRDefault="001E07EF" w:rsidP="001E07EF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</w:pP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Last Updated: [</w:t>
                          </w:r>
                          <w:r w:rsidR="00232CFE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9.3.24</w:t>
                          </w: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]</w:t>
                          </w:r>
                        </w:p>
                        <w:p w14:paraId="60E02DDD" w14:textId="06AFDD7B" w:rsidR="00C3255B" w:rsidRPr="001E07EF" w:rsidRDefault="001E07EF" w:rsidP="001E07EF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</w:pP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Review date: [</w:t>
                          </w:r>
                          <w:r w:rsidR="00232CFE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9.3.25</w:t>
                          </w:r>
                          <w:r w:rsidRPr="001E07EF">
                            <w:rPr>
                              <w:rFonts w:asciiTheme="majorHAnsi" w:hAnsiTheme="majorHAnsi" w:cstheme="majorHAnsi"/>
                              <w:color w:val="663588"/>
                              <w:spacing w:val="20"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3255B" w:rsidRPr="00520DC0">
            <w:rPr>
              <w:rFonts w:cstheme="minorHAnsi"/>
            </w:rPr>
            <w:br w:type="page"/>
          </w:r>
        </w:p>
        <w:sdt>
          <w:sdtPr>
            <w:rPr>
              <w:rFonts w:ascii="Arial" w:eastAsia="Times New Roman" w:hAnsi="Arial" w:cstheme="minorHAnsi"/>
              <w:color w:val="333333"/>
              <w:kern w:val="28"/>
              <w:szCs w:val="20"/>
            </w:rPr>
            <w:id w:val="2039149428"/>
            <w:docPartObj>
              <w:docPartGallery w:val="Table of Contents"/>
            </w:docPartObj>
          </w:sdtPr>
          <w:sdtEndPr/>
          <w:sdtContent>
            <w:p w14:paraId="30F47806" w14:textId="5B209F0B" w:rsidR="00FF6A33" w:rsidRPr="00520DC0" w:rsidRDefault="00FF6A33" w:rsidP="00FF6A33">
              <w:pPr>
                <w:spacing w:after="0"/>
                <w:ind w:left="-5"/>
                <w:rPr>
                  <w:rFonts w:cstheme="minorHAnsi"/>
                  <w:b/>
                  <w:color w:val="2F5496"/>
                  <w:sz w:val="28"/>
                </w:rPr>
              </w:pPr>
              <w:r w:rsidRPr="00520DC0">
                <w:rPr>
                  <w:rFonts w:cstheme="minorHAnsi"/>
                  <w:b/>
                  <w:color w:val="2F5496"/>
                  <w:sz w:val="28"/>
                </w:rPr>
                <w:t xml:space="preserve">Contents </w:t>
              </w:r>
            </w:p>
            <w:p w14:paraId="0D825904" w14:textId="77777777" w:rsidR="00FF6A33" w:rsidRPr="00520DC0" w:rsidRDefault="00FF6A33" w:rsidP="00FF6A33">
              <w:pPr>
                <w:spacing w:after="0"/>
                <w:ind w:left="-5"/>
                <w:rPr>
                  <w:rFonts w:cstheme="minorHAnsi"/>
                </w:rPr>
              </w:pPr>
            </w:p>
            <w:p w14:paraId="1ED67BF1" w14:textId="2BB6AF01" w:rsidR="00693FB6" w:rsidRDefault="00FF6A33">
              <w:pPr>
                <w:pStyle w:val="TOC1"/>
                <w:rPr>
                  <w:rFonts w:asciiTheme="minorHAnsi" w:eastAsiaTheme="minorEastAsia" w:hAnsiTheme="minorHAnsi" w:cstheme="minorBidi"/>
                  <w:noProof/>
                  <w:color w:val="auto"/>
                  <w:kern w:val="0"/>
                  <w:szCs w:val="22"/>
                  <w:lang w:eastAsia="en-GB"/>
                </w:rPr>
              </w:pPr>
              <w:r w:rsidRPr="00520DC0">
                <w:rPr>
                  <w:rFonts w:asciiTheme="minorHAnsi" w:hAnsiTheme="minorHAnsi" w:cstheme="minorHAnsi"/>
                </w:rPr>
                <w:fldChar w:fldCharType="begin"/>
              </w:r>
              <w:r w:rsidRPr="00520DC0">
                <w:rPr>
                  <w:rFonts w:asciiTheme="minorHAnsi" w:hAnsiTheme="minorHAnsi" w:cstheme="minorHAnsi"/>
                </w:rPr>
                <w:instrText xml:space="preserve"> TOC \o "1-2" \h \z \u </w:instrText>
              </w:r>
              <w:r w:rsidRPr="00520DC0">
                <w:rPr>
                  <w:rFonts w:asciiTheme="minorHAnsi" w:hAnsiTheme="minorHAnsi" w:cstheme="minorHAnsi"/>
                </w:rPr>
                <w:fldChar w:fldCharType="separate"/>
              </w:r>
              <w:hyperlink w:anchor="_Toc145334461" w:history="1">
                <w:r w:rsidR="00693FB6" w:rsidRPr="00AF1224">
                  <w:rPr>
                    <w:rStyle w:val="Hyperlink"/>
                    <w:noProof/>
                  </w:rPr>
                  <w:t>1.</w:t>
                </w:r>
                <w:r w:rsidR="00693FB6">
                  <w:rPr>
                    <w:rFonts w:asciiTheme="minorHAnsi" w:eastAsiaTheme="minorEastAsia" w:hAnsiTheme="minorHAnsi" w:cstheme="minorBidi"/>
                    <w:noProof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  <w:noProof/>
                  </w:rPr>
                  <w:t>Document history</w:t>
                </w:r>
                <w:r w:rsidR="00693FB6">
                  <w:rPr>
                    <w:noProof/>
                    <w:webHidden/>
                  </w:rPr>
                  <w:tab/>
                </w:r>
                <w:r w:rsidR="00693FB6">
                  <w:rPr>
                    <w:noProof/>
                    <w:webHidden/>
                  </w:rPr>
                  <w:fldChar w:fldCharType="begin"/>
                </w:r>
                <w:r w:rsidR="00693FB6">
                  <w:rPr>
                    <w:noProof/>
                    <w:webHidden/>
                  </w:rPr>
                  <w:instrText xml:space="preserve"> PAGEREF _Toc145334461 \h </w:instrText>
                </w:r>
                <w:r w:rsidR="00693FB6">
                  <w:rPr>
                    <w:noProof/>
                    <w:webHidden/>
                  </w:rPr>
                </w:r>
                <w:r w:rsidR="00693FB6">
                  <w:rPr>
                    <w:noProof/>
                    <w:webHidden/>
                  </w:rPr>
                  <w:fldChar w:fldCharType="separate"/>
                </w:r>
                <w:r w:rsidR="00693FB6">
                  <w:rPr>
                    <w:noProof/>
                    <w:webHidden/>
                  </w:rPr>
                  <w:t>2</w:t>
                </w:r>
                <w:r w:rsidR="00693FB6">
                  <w:rPr>
                    <w:noProof/>
                    <w:webHidden/>
                  </w:rPr>
                  <w:fldChar w:fldCharType="end"/>
                </w:r>
              </w:hyperlink>
            </w:p>
            <w:p w14:paraId="255D7CC5" w14:textId="2FBAE0B5" w:rsidR="00693FB6" w:rsidRDefault="00232CFE">
              <w:pPr>
                <w:pStyle w:val="TOC2"/>
                <w:rPr>
                  <w:rFonts w:asciiTheme="minorHAnsi" w:eastAsiaTheme="minorEastAsia" w:hAnsiTheme="minorHAnsi" w:cstheme="minorBidi"/>
                  <w:color w:val="auto"/>
                  <w:kern w:val="0"/>
                  <w:szCs w:val="22"/>
                  <w:lang w:eastAsia="en-GB"/>
                </w:rPr>
              </w:pPr>
              <w:hyperlink w:anchor="_Toc145334462" w:history="1">
                <w:r w:rsidR="00693FB6" w:rsidRPr="00AF1224">
                  <w:rPr>
                    <w:rStyle w:val="Hyperlink"/>
                  </w:rPr>
                  <w:t>1.1</w:t>
                </w:r>
                <w:r w:rsidR="00693FB6">
                  <w:rPr>
                    <w:rFonts w:asciiTheme="minorHAnsi" w:eastAsiaTheme="minorEastAsia" w:hAnsiTheme="minorHAnsi" w:cstheme="minorBidi"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</w:rPr>
                  <w:t xml:space="preserve">Revision </w:t>
                </w:r>
                <w:r w:rsidR="00693FB6" w:rsidRPr="00AF1224">
                  <w:rPr>
                    <w:rStyle w:val="Hyperlink"/>
                    <w:color w:val="034990" w:themeColor="hyperlink" w:themeShade="BF"/>
                  </w:rPr>
                  <w:t>history</w:t>
                </w:r>
                <w:r w:rsidR="00693FB6">
                  <w:rPr>
                    <w:webHidden/>
                  </w:rPr>
                  <w:tab/>
                </w:r>
                <w:r w:rsidR="00693FB6">
                  <w:rPr>
                    <w:webHidden/>
                  </w:rPr>
                  <w:fldChar w:fldCharType="begin"/>
                </w:r>
                <w:r w:rsidR="00693FB6">
                  <w:rPr>
                    <w:webHidden/>
                  </w:rPr>
                  <w:instrText xml:space="preserve"> PAGEREF _Toc145334462 \h </w:instrText>
                </w:r>
                <w:r w:rsidR="00693FB6">
                  <w:rPr>
                    <w:webHidden/>
                  </w:rPr>
                </w:r>
                <w:r w:rsidR="00693FB6">
                  <w:rPr>
                    <w:webHidden/>
                  </w:rPr>
                  <w:fldChar w:fldCharType="separate"/>
                </w:r>
                <w:r w:rsidR="00693FB6">
                  <w:rPr>
                    <w:webHidden/>
                  </w:rPr>
                  <w:t>2</w:t>
                </w:r>
                <w:r w:rsidR="00693FB6">
                  <w:rPr>
                    <w:webHidden/>
                  </w:rPr>
                  <w:fldChar w:fldCharType="end"/>
                </w:r>
              </w:hyperlink>
            </w:p>
            <w:p w14:paraId="0E8853D8" w14:textId="75AF243D" w:rsidR="00693FB6" w:rsidRDefault="00232CFE">
              <w:pPr>
                <w:pStyle w:val="TOC2"/>
                <w:rPr>
                  <w:rFonts w:asciiTheme="minorHAnsi" w:eastAsiaTheme="minorEastAsia" w:hAnsiTheme="minorHAnsi" w:cstheme="minorBidi"/>
                  <w:color w:val="auto"/>
                  <w:kern w:val="0"/>
                  <w:szCs w:val="22"/>
                  <w:lang w:eastAsia="en-GB"/>
                </w:rPr>
              </w:pPr>
              <w:hyperlink w:anchor="_Toc145334463" w:history="1">
                <w:r w:rsidR="00693FB6" w:rsidRPr="00AF1224">
                  <w:rPr>
                    <w:rStyle w:val="Hyperlink"/>
                  </w:rPr>
                  <w:t>1.2</w:t>
                </w:r>
                <w:r w:rsidR="00693FB6">
                  <w:rPr>
                    <w:rFonts w:asciiTheme="minorHAnsi" w:eastAsiaTheme="minorEastAsia" w:hAnsiTheme="minorHAnsi" w:cstheme="minorBidi"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</w:rPr>
                  <w:t>Reviewers</w:t>
                </w:r>
                <w:r w:rsidR="00693FB6">
                  <w:rPr>
                    <w:webHidden/>
                  </w:rPr>
                  <w:tab/>
                </w:r>
                <w:r w:rsidR="00693FB6">
                  <w:rPr>
                    <w:webHidden/>
                  </w:rPr>
                  <w:fldChar w:fldCharType="begin"/>
                </w:r>
                <w:r w:rsidR="00693FB6">
                  <w:rPr>
                    <w:webHidden/>
                  </w:rPr>
                  <w:instrText xml:space="preserve"> PAGEREF _Toc145334463 \h </w:instrText>
                </w:r>
                <w:r w:rsidR="00693FB6">
                  <w:rPr>
                    <w:webHidden/>
                  </w:rPr>
                </w:r>
                <w:r w:rsidR="00693FB6">
                  <w:rPr>
                    <w:webHidden/>
                  </w:rPr>
                  <w:fldChar w:fldCharType="separate"/>
                </w:r>
                <w:r w:rsidR="00693FB6">
                  <w:rPr>
                    <w:webHidden/>
                  </w:rPr>
                  <w:t>2</w:t>
                </w:r>
                <w:r w:rsidR="00693FB6">
                  <w:rPr>
                    <w:webHidden/>
                  </w:rPr>
                  <w:fldChar w:fldCharType="end"/>
                </w:r>
              </w:hyperlink>
            </w:p>
            <w:p w14:paraId="1F053F21" w14:textId="320156C4" w:rsidR="00693FB6" w:rsidRDefault="00232CFE">
              <w:pPr>
                <w:pStyle w:val="TOC2"/>
                <w:rPr>
                  <w:rFonts w:asciiTheme="minorHAnsi" w:eastAsiaTheme="minorEastAsia" w:hAnsiTheme="minorHAnsi" w:cstheme="minorBidi"/>
                  <w:color w:val="auto"/>
                  <w:kern w:val="0"/>
                  <w:szCs w:val="22"/>
                  <w:lang w:eastAsia="en-GB"/>
                </w:rPr>
              </w:pPr>
              <w:hyperlink w:anchor="_Toc145334464" w:history="1">
                <w:r w:rsidR="00693FB6" w:rsidRPr="00AF1224">
                  <w:rPr>
                    <w:rStyle w:val="Hyperlink"/>
                  </w:rPr>
                  <w:t>1.3</w:t>
                </w:r>
                <w:r w:rsidR="00693FB6">
                  <w:rPr>
                    <w:rFonts w:asciiTheme="minorHAnsi" w:eastAsiaTheme="minorEastAsia" w:hAnsiTheme="minorHAnsi" w:cstheme="minorBidi"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</w:rPr>
                  <w:t>Authorisation</w:t>
                </w:r>
                <w:r w:rsidR="00693FB6">
                  <w:rPr>
                    <w:webHidden/>
                  </w:rPr>
                  <w:tab/>
                </w:r>
                <w:r w:rsidR="00693FB6">
                  <w:rPr>
                    <w:webHidden/>
                  </w:rPr>
                  <w:fldChar w:fldCharType="begin"/>
                </w:r>
                <w:r w:rsidR="00693FB6">
                  <w:rPr>
                    <w:webHidden/>
                  </w:rPr>
                  <w:instrText xml:space="preserve"> PAGEREF _Toc145334464 \h </w:instrText>
                </w:r>
                <w:r w:rsidR="00693FB6">
                  <w:rPr>
                    <w:webHidden/>
                  </w:rPr>
                </w:r>
                <w:r w:rsidR="00693FB6">
                  <w:rPr>
                    <w:webHidden/>
                  </w:rPr>
                  <w:fldChar w:fldCharType="separate"/>
                </w:r>
                <w:r w:rsidR="00693FB6">
                  <w:rPr>
                    <w:webHidden/>
                  </w:rPr>
                  <w:t>2</w:t>
                </w:r>
                <w:r w:rsidR="00693FB6">
                  <w:rPr>
                    <w:webHidden/>
                  </w:rPr>
                  <w:fldChar w:fldCharType="end"/>
                </w:r>
              </w:hyperlink>
            </w:p>
            <w:p w14:paraId="275392EB" w14:textId="0DC1467A" w:rsidR="00693FB6" w:rsidRDefault="00232CFE">
              <w:pPr>
                <w:pStyle w:val="TOC1"/>
                <w:rPr>
                  <w:rFonts w:asciiTheme="minorHAnsi" w:eastAsiaTheme="minorEastAsia" w:hAnsiTheme="minorHAnsi" w:cstheme="minorBidi"/>
                  <w:noProof/>
                  <w:color w:val="auto"/>
                  <w:kern w:val="0"/>
                  <w:szCs w:val="22"/>
                  <w:lang w:eastAsia="en-GB"/>
                </w:rPr>
              </w:pPr>
              <w:hyperlink w:anchor="_Toc145334465" w:history="1">
                <w:r w:rsidR="00693FB6" w:rsidRPr="00AF1224">
                  <w:rPr>
                    <w:rStyle w:val="Hyperlink"/>
                    <w:noProof/>
                  </w:rPr>
                  <w:t>2.</w:t>
                </w:r>
                <w:r w:rsidR="00693FB6">
                  <w:rPr>
                    <w:rFonts w:asciiTheme="minorHAnsi" w:eastAsiaTheme="minorEastAsia" w:hAnsiTheme="minorHAnsi" w:cstheme="minorBidi"/>
                    <w:noProof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  <w:noProof/>
                  </w:rPr>
                  <w:t>Introduction</w:t>
                </w:r>
                <w:r w:rsidR="00693FB6">
                  <w:rPr>
                    <w:noProof/>
                    <w:webHidden/>
                  </w:rPr>
                  <w:tab/>
                </w:r>
                <w:r w:rsidR="00693FB6">
                  <w:rPr>
                    <w:noProof/>
                    <w:webHidden/>
                  </w:rPr>
                  <w:fldChar w:fldCharType="begin"/>
                </w:r>
                <w:r w:rsidR="00693FB6">
                  <w:rPr>
                    <w:noProof/>
                    <w:webHidden/>
                  </w:rPr>
                  <w:instrText xml:space="preserve"> PAGEREF _Toc145334465 \h </w:instrText>
                </w:r>
                <w:r w:rsidR="00693FB6">
                  <w:rPr>
                    <w:noProof/>
                    <w:webHidden/>
                  </w:rPr>
                </w:r>
                <w:r w:rsidR="00693FB6">
                  <w:rPr>
                    <w:noProof/>
                    <w:webHidden/>
                  </w:rPr>
                  <w:fldChar w:fldCharType="separate"/>
                </w:r>
                <w:r w:rsidR="00693FB6">
                  <w:rPr>
                    <w:noProof/>
                    <w:webHidden/>
                  </w:rPr>
                  <w:t>3</w:t>
                </w:r>
                <w:r w:rsidR="00693FB6">
                  <w:rPr>
                    <w:noProof/>
                    <w:webHidden/>
                  </w:rPr>
                  <w:fldChar w:fldCharType="end"/>
                </w:r>
              </w:hyperlink>
            </w:p>
            <w:p w14:paraId="4C380CDC" w14:textId="57EF5BD6" w:rsidR="00693FB6" w:rsidRDefault="00232CFE">
              <w:pPr>
                <w:pStyle w:val="TOC1"/>
                <w:rPr>
                  <w:rFonts w:asciiTheme="minorHAnsi" w:eastAsiaTheme="minorEastAsia" w:hAnsiTheme="minorHAnsi" w:cstheme="minorBidi"/>
                  <w:noProof/>
                  <w:color w:val="auto"/>
                  <w:kern w:val="0"/>
                  <w:szCs w:val="22"/>
                  <w:lang w:eastAsia="en-GB"/>
                </w:rPr>
              </w:pPr>
              <w:hyperlink w:anchor="_Toc145334466" w:history="1">
                <w:r w:rsidR="00693FB6" w:rsidRPr="00AF1224">
                  <w:rPr>
                    <w:rStyle w:val="Hyperlink"/>
                    <w:noProof/>
                  </w:rPr>
                  <w:t>3.</w:t>
                </w:r>
                <w:r w:rsidR="00693FB6">
                  <w:rPr>
                    <w:rFonts w:asciiTheme="minorHAnsi" w:eastAsiaTheme="minorEastAsia" w:hAnsiTheme="minorHAnsi" w:cstheme="minorBidi"/>
                    <w:noProof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  <w:noProof/>
                  </w:rPr>
                  <w:t>Purpose</w:t>
                </w:r>
                <w:r w:rsidR="00693FB6">
                  <w:rPr>
                    <w:noProof/>
                    <w:webHidden/>
                  </w:rPr>
                  <w:tab/>
                </w:r>
                <w:r w:rsidR="00693FB6">
                  <w:rPr>
                    <w:noProof/>
                    <w:webHidden/>
                  </w:rPr>
                  <w:fldChar w:fldCharType="begin"/>
                </w:r>
                <w:r w:rsidR="00693FB6">
                  <w:rPr>
                    <w:noProof/>
                    <w:webHidden/>
                  </w:rPr>
                  <w:instrText xml:space="preserve"> PAGEREF _Toc145334466 \h </w:instrText>
                </w:r>
                <w:r w:rsidR="00693FB6">
                  <w:rPr>
                    <w:noProof/>
                    <w:webHidden/>
                  </w:rPr>
                </w:r>
                <w:r w:rsidR="00693FB6">
                  <w:rPr>
                    <w:noProof/>
                    <w:webHidden/>
                  </w:rPr>
                  <w:fldChar w:fldCharType="separate"/>
                </w:r>
                <w:r w:rsidR="00693FB6">
                  <w:rPr>
                    <w:noProof/>
                    <w:webHidden/>
                  </w:rPr>
                  <w:t>3</w:t>
                </w:r>
                <w:r w:rsidR="00693FB6">
                  <w:rPr>
                    <w:noProof/>
                    <w:webHidden/>
                  </w:rPr>
                  <w:fldChar w:fldCharType="end"/>
                </w:r>
              </w:hyperlink>
            </w:p>
            <w:p w14:paraId="7796923F" w14:textId="2027F451" w:rsidR="00693FB6" w:rsidRDefault="00232CFE">
              <w:pPr>
                <w:pStyle w:val="TOC1"/>
                <w:rPr>
                  <w:rFonts w:asciiTheme="minorHAnsi" w:eastAsiaTheme="minorEastAsia" w:hAnsiTheme="minorHAnsi" w:cstheme="minorBidi"/>
                  <w:noProof/>
                  <w:color w:val="auto"/>
                  <w:kern w:val="0"/>
                  <w:szCs w:val="22"/>
                  <w:lang w:eastAsia="en-GB"/>
                </w:rPr>
              </w:pPr>
              <w:hyperlink w:anchor="_Toc145334468" w:history="1">
                <w:r w:rsidR="00693FB6" w:rsidRPr="00AF1224">
                  <w:rPr>
                    <w:rStyle w:val="Hyperlink"/>
                    <w:noProof/>
                  </w:rPr>
                  <w:t>4.</w:t>
                </w:r>
                <w:r w:rsidR="00693FB6">
                  <w:rPr>
                    <w:rFonts w:asciiTheme="minorHAnsi" w:eastAsiaTheme="minorEastAsia" w:hAnsiTheme="minorHAnsi" w:cstheme="minorBidi"/>
                    <w:noProof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  <w:noProof/>
                  </w:rPr>
                  <w:t>Checklist</w:t>
                </w:r>
                <w:r w:rsidR="00693FB6">
                  <w:rPr>
                    <w:noProof/>
                    <w:webHidden/>
                  </w:rPr>
                  <w:tab/>
                </w:r>
                <w:r w:rsidR="00693FB6">
                  <w:rPr>
                    <w:noProof/>
                    <w:webHidden/>
                  </w:rPr>
                  <w:fldChar w:fldCharType="begin"/>
                </w:r>
                <w:r w:rsidR="00693FB6">
                  <w:rPr>
                    <w:noProof/>
                    <w:webHidden/>
                  </w:rPr>
                  <w:instrText xml:space="preserve"> PAGEREF _Toc145334468 \h </w:instrText>
                </w:r>
                <w:r w:rsidR="00693FB6">
                  <w:rPr>
                    <w:noProof/>
                    <w:webHidden/>
                  </w:rPr>
                </w:r>
                <w:r w:rsidR="00693FB6">
                  <w:rPr>
                    <w:noProof/>
                    <w:webHidden/>
                  </w:rPr>
                  <w:fldChar w:fldCharType="separate"/>
                </w:r>
                <w:r w:rsidR="00693FB6">
                  <w:rPr>
                    <w:noProof/>
                    <w:webHidden/>
                  </w:rPr>
                  <w:t>3</w:t>
                </w:r>
                <w:r w:rsidR="00693FB6">
                  <w:rPr>
                    <w:noProof/>
                    <w:webHidden/>
                  </w:rPr>
                  <w:fldChar w:fldCharType="end"/>
                </w:r>
              </w:hyperlink>
            </w:p>
            <w:p w14:paraId="667564C2" w14:textId="27B4C369" w:rsidR="00693FB6" w:rsidRDefault="00232CFE">
              <w:pPr>
                <w:pStyle w:val="TOC1"/>
                <w:rPr>
                  <w:rFonts w:asciiTheme="minorHAnsi" w:eastAsiaTheme="minorEastAsia" w:hAnsiTheme="minorHAnsi" w:cstheme="minorBidi"/>
                  <w:noProof/>
                  <w:color w:val="auto"/>
                  <w:kern w:val="0"/>
                  <w:szCs w:val="22"/>
                  <w:lang w:eastAsia="en-GB"/>
                </w:rPr>
              </w:pPr>
              <w:hyperlink w:anchor="_Toc145334469" w:history="1">
                <w:r w:rsidR="00693FB6" w:rsidRPr="00AF1224">
                  <w:rPr>
                    <w:rStyle w:val="Hyperlink"/>
                    <w:noProof/>
                  </w:rPr>
                  <w:t>5.</w:t>
                </w:r>
                <w:r w:rsidR="00693FB6">
                  <w:rPr>
                    <w:rFonts w:asciiTheme="minorHAnsi" w:eastAsiaTheme="minorEastAsia" w:hAnsiTheme="minorHAnsi" w:cstheme="minorBidi"/>
                    <w:noProof/>
                    <w:color w:val="auto"/>
                    <w:kern w:val="0"/>
                    <w:szCs w:val="22"/>
                    <w:lang w:eastAsia="en-GB"/>
                  </w:rPr>
                  <w:tab/>
                </w:r>
                <w:r w:rsidR="00693FB6" w:rsidRPr="00AF1224">
                  <w:rPr>
                    <w:rStyle w:val="Hyperlink"/>
                    <w:noProof/>
                  </w:rPr>
                  <w:t>Review</w:t>
                </w:r>
                <w:r w:rsidR="00693FB6">
                  <w:rPr>
                    <w:noProof/>
                    <w:webHidden/>
                  </w:rPr>
                  <w:tab/>
                </w:r>
                <w:r w:rsidR="00693FB6">
                  <w:rPr>
                    <w:noProof/>
                    <w:webHidden/>
                  </w:rPr>
                  <w:fldChar w:fldCharType="begin"/>
                </w:r>
                <w:r w:rsidR="00693FB6">
                  <w:rPr>
                    <w:noProof/>
                    <w:webHidden/>
                  </w:rPr>
                  <w:instrText xml:space="preserve"> PAGEREF _Toc145334469 \h </w:instrText>
                </w:r>
                <w:r w:rsidR="00693FB6">
                  <w:rPr>
                    <w:noProof/>
                    <w:webHidden/>
                  </w:rPr>
                </w:r>
                <w:r w:rsidR="00693FB6">
                  <w:rPr>
                    <w:noProof/>
                    <w:webHidden/>
                  </w:rPr>
                  <w:fldChar w:fldCharType="separate"/>
                </w:r>
                <w:r w:rsidR="00693FB6">
                  <w:rPr>
                    <w:noProof/>
                    <w:webHidden/>
                  </w:rPr>
                  <w:t>5</w:t>
                </w:r>
                <w:r w:rsidR="00693FB6">
                  <w:rPr>
                    <w:noProof/>
                    <w:webHidden/>
                  </w:rPr>
                  <w:fldChar w:fldCharType="end"/>
                </w:r>
              </w:hyperlink>
            </w:p>
            <w:p w14:paraId="2001C10C" w14:textId="40A759A4" w:rsidR="00FF6A33" w:rsidRPr="00520DC0" w:rsidRDefault="00FF6A33" w:rsidP="00DA7404">
              <w:pPr>
                <w:pStyle w:val="TOC1"/>
                <w:rPr>
                  <w:rFonts w:asciiTheme="minorHAnsi" w:eastAsiaTheme="minorEastAsia" w:hAnsiTheme="minorHAnsi" w:cstheme="minorHAnsi"/>
                  <w:noProof/>
                  <w:color w:val="auto"/>
                  <w:kern w:val="0"/>
                  <w:szCs w:val="22"/>
                  <w:lang w:eastAsia="en-GB"/>
                </w:rPr>
              </w:pPr>
              <w:r w:rsidRPr="00520DC0">
                <w:rPr>
                  <w:rFonts w:asciiTheme="minorHAnsi" w:hAnsiTheme="minorHAnsi" w:cstheme="minorHAnsi"/>
                </w:rPr>
                <w:fldChar w:fldCharType="end"/>
              </w:r>
            </w:p>
          </w:sdtContent>
        </w:sdt>
        <w:p w14:paraId="7E57B51C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  <w:r w:rsidRPr="00520DC0">
            <w:rPr>
              <w:rFonts w:eastAsia="Calibri" w:cstheme="minorHAnsi"/>
            </w:rPr>
            <w:t xml:space="preserve"> </w:t>
          </w:r>
        </w:p>
        <w:p w14:paraId="05CBE584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  <w:r w:rsidRPr="00520DC0">
            <w:rPr>
              <w:rFonts w:cstheme="minorHAnsi"/>
            </w:rPr>
            <w:t xml:space="preserve"> </w:t>
          </w:r>
        </w:p>
        <w:p w14:paraId="7A30B39E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</w:p>
        <w:p w14:paraId="3967BD38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</w:p>
        <w:p w14:paraId="5BD2DAE5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</w:p>
        <w:p w14:paraId="43245CF5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</w:p>
        <w:p w14:paraId="650EEDB5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</w:p>
        <w:p w14:paraId="08C21645" w14:textId="77777777" w:rsidR="00FF6A33" w:rsidRPr="00520DC0" w:rsidRDefault="00FF6A33" w:rsidP="00FF6A33">
          <w:pPr>
            <w:spacing w:after="0"/>
            <w:rPr>
              <w:rFonts w:cstheme="minorHAnsi"/>
            </w:rPr>
          </w:pPr>
        </w:p>
        <w:p w14:paraId="11FE2911" w14:textId="18DCFC8E" w:rsidR="00FF6A33" w:rsidRPr="00520DC0" w:rsidRDefault="00FF6A33" w:rsidP="00FF6A33">
          <w:pPr>
            <w:spacing w:after="200"/>
            <w:contextualSpacing/>
            <w:rPr>
              <w:rFonts w:cstheme="minorHAnsi"/>
              <w:b/>
              <w:color w:val="595959"/>
              <w:sz w:val="24"/>
              <w:szCs w:val="24"/>
            </w:rPr>
          </w:pPr>
          <w:r w:rsidRPr="00520DC0">
            <w:rPr>
              <w:rFonts w:cstheme="minorHAnsi"/>
              <w:b/>
              <w:color w:val="595959"/>
              <w:sz w:val="24"/>
              <w:szCs w:val="24"/>
            </w:rPr>
            <w:t xml:space="preserve"> </w:t>
          </w:r>
        </w:p>
        <w:p w14:paraId="022B2135" w14:textId="7D6F2B84" w:rsidR="001E07EF" w:rsidRPr="00520DC0" w:rsidRDefault="001E07EF" w:rsidP="001E07EF">
          <w:pPr>
            <w:pStyle w:val="BodyText"/>
            <w:tabs>
              <w:tab w:val="left" w:pos="750"/>
            </w:tabs>
            <w:spacing w:before="10"/>
            <w:rPr>
              <w:rFonts w:asciiTheme="minorHAnsi" w:hAnsiTheme="minorHAnsi" w:cstheme="minorHAnsi"/>
              <w:b/>
              <w:color w:val="595959"/>
              <w:sz w:val="24"/>
              <w:szCs w:val="24"/>
            </w:rPr>
          </w:pPr>
        </w:p>
        <w:p w14:paraId="4595562D" w14:textId="5D73D5E9" w:rsidR="00C3255B" w:rsidRPr="00520DC0" w:rsidRDefault="00232CFE">
          <w:pPr>
            <w:rPr>
              <w:rFonts w:cstheme="minorHAnsi"/>
            </w:rPr>
          </w:pPr>
        </w:p>
      </w:sdtContent>
    </w:sdt>
    <w:p w14:paraId="3FE2373E" w14:textId="646E1911" w:rsidR="001E07EF" w:rsidRPr="00520DC0" w:rsidRDefault="001E07EF">
      <w:pPr>
        <w:rPr>
          <w:rFonts w:cstheme="minorHAnsi"/>
        </w:rPr>
      </w:pPr>
    </w:p>
    <w:p w14:paraId="6EC48F51" w14:textId="05BB1715" w:rsidR="001E07EF" w:rsidRPr="00520DC0" w:rsidRDefault="001E07EF">
      <w:pPr>
        <w:rPr>
          <w:rFonts w:cstheme="minorHAnsi"/>
        </w:rPr>
      </w:pPr>
    </w:p>
    <w:p w14:paraId="75712F75" w14:textId="12368980" w:rsidR="001E07EF" w:rsidRPr="00520DC0" w:rsidRDefault="001E07EF">
      <w:pPr>
        <w:rPr>
          <w:rFonts w:cstheme="minorHAnsi"/>
        </w:rPr>
      </w:pPr>
    </w:p>
    <w:p w14:paraId="5145BFDA" w14:textId="7BDDEB8D" w:rsidR="001E07EF" w:rsidRPr="00520DC0" w:rsidRDefault="001E07EF">
      <w:pPr>
        <w:rPr>
          <w:rFonts w:cstheme="minorHAnsi"/>
        </w:rPr>
      </w:pPr>
    </w:p>
    <w:p w14:paraId="0BA28CDE" w14:textId="7602D1E0" w:rsidR="001E07EF" w:rsidRPr="00520DC0" w:rsidRDefault="001E07EF">
      <w:pPr>
        <w:rPr>
          <w:rFonts w:cstheme="minorHAnsi"/>
        </w:rPr>
      </w:pPr>
    </w:p>
    <w:p w14:paraId="4BCB3056" w14:textId="77777777" w:rsidR="001E07EF" w:rsidRPr="00520DC0" w:rsidRDefault="001E07EF">
      <w:pPr>
        <w:rPr>
          <w:rFonts w:cstheme="minorHAnsi"/>
        </w:rPr>
      </w:pPr>
    </w:p>
    <w:p w14:paraId="68AF6080" w14:textId="77777777" w:rsidR="00EF7567" w:rsidRPr="00520DC0" w:rsidRDefault="00EF7567">
      <w:pPr>
        <w:rPr>
          <w:rFonts w:cstheme="minorHAnsi"/>
        </w:rPr>
      </w:pPr>
    </w:p>
    <w:p w14:paraId="062B18FE" w14:textId="77777777" w:rsidR="00EF7567" w:rsidRPr="00520DC0" w:rsidRDefault="00EF7567">
      <w:pPr>
        <w:rPr>
          <w:rFonts w:cstheme="minorHAnsi"/>
        </w:rPr>
      </w:pPr>
    </w:p>
    <w:p w14:paraId="540567F4" w14:textId="77777777" w:rsidR="00EF7567" w:rsidRPr="00520DC0" w:rsidRDefault="00EF7567">
      <w:pPr>
        <w:rPr>
          <w:rFonts w:cstheme="minorHAnsi"/>
        </w:rPr>
      </w:pPr>
    </w:p>
    <w:p w14:paraId="26CFEED2" w14:textId="77777777" w:rsidR="00EF7567" w:rsidRDefault="00EF7567">
      <w:pPr>
        <w:rPr>
          <w:rFonts w:cstheme="minorHAnsi"/>
        </w:rPr>
      </w:pPr>
    </w:p>
    <w:p w14:paraId="576BB11A" w14:textId="63D3CA98" w:rsidR="0044331E" w:rsidRDefault="0044331E">
      <w:pPr>
        <w:rPr>
          <w:rFonts w:cstheme="minorHAnsi"/>
        </w:rPr>
      </w:pPr>
    </w:p>
    <w:p w14:paraId="42D2E596" w14:textId="77777777" w:rsidR="00A9036A" w:rsidRDefault="00A9036A">
      <w:pPr>
        <w:rPr>
          <w:rFonts w:cstheme="minorHAnsi"/>
        </w:rPr>
      </w:pPr>
    </w:p>
    <w:p w14:paraId="38FA177A" w14:textId="77777777" w:rsidR="00A9036A" w:rsidRDefault="00A9036A">
      <w:pPr>
        <w:rPr>
          <w:rFonts w:cstheme="minorHAnsi"/>
        </w:rPr>
      </w:pPr>
    </w:p>
    <w:p w14:paraId="5D8A56E0" w14:textId="77777777" w:rsidR="00A9036A" w:rsidRPr="00520DC0" w:rsidRDefault="00A9036A">
      <w:pPr>
        <w:rPr>
          <w:rFonts w:cstheme="minorHAnsi"/>
        </w:rPr>
      </w:pPr>
    </w:p>
    <w:p w14:paraId="6F058DB3" w14:textId="20CE6729" w:rsidR="001E07EF" w:rsidRPr="00520DC0" w:rsidRDefault="00037488" w:rsidP="00AC18CC">
      <w:pPr>
        <w:pStyle w:val="Heading1"/>
        <w:numPr>
          <w:ilvl w:val="0"/>
          <w:numId w:val="22"/>
        </w:numPr>
      </w:pPr>
      <w:bookmarkStart w:id="0" w:name="_Toc130198013"/>
      <w:bookmarkStart w:id="1" w:name="_Toc145334461"/>
      <w:r w:rsidRPr="00520DC0">
        <w:lastRenderedPageBreak/>
        <w:t xml:space="preserve">Document </w:t>
      </w:r>
      <w:proofErr w:type="gramStart"/>
      <w:r w:rsidRPr="00520DC0">
        <w:t>history</w:t>
      </w:r>
      <w:bookmarkEnd w:id="0"/>
      <w:bookmarkEnd w:id="1"/>
      <w:proofErr w:type="gramEnd"/>
    </w:p>
    <w:p w14:paraId="4319F839" w14:textId="084E3A5F" w:rsidR="001E07EF" w:rsidRPr="00520DC0" w:rsidRDefault="00A95B39" w:rsidP="00AC18CC">
      <w:pPr>
        <w:pStyle w:val="Heading2"/>
        <w:numPr>
          <w:ilvl w:val="1"/>
          <w:numId w:val="9"/>
        </w:numPr>
      </w:pPr>
      <w:bookmarkStart w:id="2" w:name="_Toc263868852"/>
      <w:bookmarkStart w:id="3" w:name="_Toc271635817"/>
      <w:bookmarkStart w:id="4" w:name="_Toc130198014"/>
      <w:bookmarkStart w:id="5" w:name="_Toc130471727"/>
      <w:r>
        <w:t xml:space="preserve"> </w:t>
      </w:r>
      <w:bookmarkStart w:id="6" w:name="_Toc145334462"/>
      <w:r w:rsidR="00037488" w:rsidRPr="00520DC0">
        <w:t xml:space="preserve">Revision </w:t>
      </w:r>
      <w:r w:rsidR="00037488" w:rsidRPr="00520DC0">
        <w:rPr>
          <w:color w:val="44546A"/>
          <w14:textFill>
            <w14:solidFill>
              <w14:srgbClr w14:val="44546A">
                <w14:lumMod w14:val="75000"/>
              </w14:srgbClr>
            </w14:solidFill>
          </w14:textFill>
        </w:rPr>
        <w:t>history</w:t>
      </w:r>
      <w:bookmarkEnd w:id="2"/>
      <w:bookmarkEnd w:id="3"/>
      <w:bookmarkEnd w:id="4"/>
      <w:bookmarkEnd w:id="5"/>
      <w:bookmarkEnd w:id="6"/>
    </w:p>
    <w:tbl>
      <w:tblPr>
        <w:tblW w:w="9889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63"/>
        <w:gridCol w:w="2381"/>
        <w:gridCol w:w="4819"/>
      </w:tblGrid>
      <w:tr w:rsidR="001E07EF" w:rsidRPr="00520DC0" w14:paraId="65E6D39B" w14:textId="77777777" w:rsidTr="00434C12">
        <w:tc>
          <w:tcPr>
            <w:tcW w:w="1526" w:type="dxa"/>
            <w:shd w:val="clear" w:color="auto" w:fill="auto"/>
            <w:vAlign w:val="center"/>
          </w:tcPr>
          <w:p w14:paraId="565487A2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bookmarkStart w:id="7" w:name="_Toc263868853"/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Date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E44565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Version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746EA9D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Author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A36859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Revision Summary</w:t>
            </w:r>
          </w:p>
        </w:tc>
      </w:tr>
      <w:tr w:rsidR="001E07EF" w:rsidRPr="00520DC0" w14:paraId="29687B66" w14:textId="77777777" w:rsidTr="00434C12">
        <w:tc>
          <w:tcPr>
            <w:tcW w:w="1526" w:type="dxa"/>
          </w:tcPr>
          <w:p w14:paraId="6350C0C4" w14:textId="581C816B" w:rsidR="001E07EF" w:rsidRPr="00520DC0" w:rsidRDefault="00232CFE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  <w:r>
              <w:rPr>
                <w:rFonts w:cstheme="minorHAnsi"/>
                <w:color w:val="44546A"/>
                <w:sz w:val="24"/>
                <w:szCs w:val="24"/>
              </w:rPr>
              <w:t>9.3.24</w:t>
            </w:r>
          </w:p>
        </w:tc>
        <w:tc>
          <w:tcPr>
            <w:tcW w:w="1163" w:type="dxa"/>
          </w:tcPr>
          <w:p w14:paraId="2C0008C7" w14:textId="302A80AF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</w:rPr>
              <w:t>[</w:t>
            </w:r>
            <w:r w:rsidR="00232CFE">
              <w:rPr>
                <w:rFonts w:cstheme="minorHAnsi"/>
                <w:color w:val="44546A"/>
                <w:sz w:val="24"/>
                <w:szCs w:val="24"/>
              </w:rPr>
              <w:t>1</w:t>
            </w:r>
            <w:r w:rsidRPr="00520DC0">
              <w:rPr>
                <w:rFonts w:cstheme="minorHAnsi"/>
                <w:color w:val="44546A"/>
                <w:sz w:val="24"/>
                <w:szCs w:val="24"/>
              </w:rPr>
              <w:t>]</w:t>
            </w:r>
          </w:p>
        </w:tc>
        <w:tc>
          <w:tcPr>
            <w:tcW w:w="2381" w:type="dxa"/>
          </w:tcPr>
          <w:p w14:paraId="185D9183" w14:textId="7D0EC8D4" w:rsidR="001E07EF" w:rsidRPr="00520DC0" w:rsidRDefault="00A46EE9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</w:rPr>
              <w:t>[</w:t>
            </w:r>
            <w:r w:rsidR="00232CFE">
              <w:rPr>
                <w:rFonts w:cstheme="minorHAnsi"/>
                <w:color w:val="44546A"/>
                <w:sz w:val="24"/>
                <w:szCs w:val="24"/>
              </w:rPr>
              <w:t>mena britto</w:t>
            </w:r>
            <w:r w:rsidRPr="00520DC0">
              <w:rPr>
                <w:rFonts w:cstheme="minorHAnsi"/>
                <w:color w:val="44546A"/>
                <w:sz w:val="24"/>
                <w:szCs w:val="24"/>
              </w:rPr>
              <w:t>]</w:t>
            </w:r>
          </w:p>
        </w:tc>
        <w:tc>
          <w:tcPr>
            <w:tcW w:w="4819" w:type="dxa"/>
          </w:tcPr>
          <w:p w14:paraId="58A4128C" w14:textId="1467DBFC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</w:rPr>
              <w:t>This p</w:t>
            </w:r>
            <w:r w:rsidR="00FF6A33" w:rsidRPr="00520DC0">
              <w:rPr>
                <w:rFonts w:cstheme="minorHAnsi"/>
                <w:color w:val="44546A"/>
                <w:sz w:val="24"/>
                <w:szCs w:val="24"/>
              </w:rPr>
              <w:t>rocedure</w:t>
            </w:r>
            <w:r w:rsidRPr="00520DC0">
              <w:rPr>
                <w:rFonts w:cstheme="minorHAnsi"/>
                <w:color w:val="44546A"/>
                <w:sz w:val="24"/>
                <w:szCs w:val="24"/>
              </w:rPr>
              <w:t xml:space="preserve"> has been based upon Version </w:t>
            </w:r>
            <w:r w:rsidRPr="00520DC0">
              <w:rPr>
                <w:rFonts w:cstheme="minorHAnsi"/>
                <w:color w:val="44546A"/>
                <w:sz w:val="24"/>
                <w:szCs w:val="24"/>
                <w:highlight w:val="yellow"/>
              </w:rPr>
              <w:t>[</w:t>
            </w:r>
            <w:r w:rsidR="00232CFE">
              <w:rPr>
                <w:rFonts w:cstheme="minorHAnsi"/>
                <w:color w:val="44546A"/>
                <w:sz w:val="24"/>
                <w:szCs w:val="24"/>
                <w:highlight w:val="yellow"/>
              </w:rPr>
              <w:t>1</w:t>
            </w:r>
            <w:r w:rsidRPr="00520DC0">
              <w:rPr>
                <w:rFonts w:cstheme="minorHAnsi"/>
                <w:color w:val="44546A"/>
                <w:sz w:val="24"/>
                <w:szCs w:val="24"/>
                <w:highlight w:val="yellow"/>
              </w:rPr>
              <w:t>]</w:t>
            </w:r>
            <w:r w:rsidRPr="00520DC0">
              <w:rPr>
                <w:rFonts w:cstheme="minorHAnsi"/>
                <w:color w:val="44546A"/>
                <w:sz w:val="24"/>
                <w:szCs w:val="24"/>
              </w:rPr>
              <w:t xml:space="preserve"> of the DPO Support Service Template</w:t>
            </w:r>
          </w:p>
        </w:tc>
      </w:tr>
      <w:tr w:rsidR="001E07EF" w:rsidRPr="00520DC0" w14:paraId="7A2F2DE2" w14:textId="77777777" w:rsidTr="00434C12">
        <w:tc>
          <w:tcPr>
            <w:tcW w:w="1526" w:type="dxa"/>
          </w:tcPr>
          <w:p w14:paraId="2852B92B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8967A8B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FE7EAC2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F25DA29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</w:tr>
      <w:tr w:rsidR="001E07EF" w:rsidRPr="00520DC0" w14:paraId="2DB69E80" w14:textId="77777777" w:rsidTr="00434C12">
        <w:tc>
          <w:tcPr>
            <w:tcW w:w="1526" w:type="dxa"/>
          </w:tcPr>
          <w:p w14:paraId="7F0032E1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5ACE4A3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4CC27A5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719A407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</w:tr>
      <w:tr w:rsidR="001E07EF" w:rsidRPr="00520DC0" w14:paraId="18F20A02" w14:textId="77777777" w:rsidTr="00434C12">
        <w:tc>
          <w:tcPr>
            <w:tcW w:w="1526" w:type="dxa"/>
          </w:tcPr>
          <w:p w14:paraId="51EB5503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C293CFD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5159B23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8ED76C5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</w:tr>
    </w:tbl>
    <w:p w14:paraId="2C5BBBC0" w14:textId="2BCD8F9C" w:rsidR="001E07EF" w:rsidRPr="00520DC0" w:rsidRDefault="00EE69A2" w:rsidP="00AC18CC">
      <w:pPr>
        <w:pStyle w:val="Heading2"/>
        <w:numPr>
          <w:ilvl w:val="1"/>
          <w:numId w:val="9"/>
        </w:numPr>
      </w:pPr>
      <w:bookmarkStart w:id="8" w:name="_Toc130198015"/>
      <w:bookmarkStart w:id="9" w:name="_Toc130471728"/>
      <w:bookmarkStart w:id="10" w:name="_Toc271635818"/>
      <w:r>
        <w:t xml:space="preserve"> </w:t>
      </w:r>
      <w:bookmarkStart w:id="11" w:name="_Toc145334463"/>
      <w:r w:rsidR="00037488" w:rsidRPr="00520DC0">
        <w:t>Reviewers</w:t>
      </w:r>
      <w:bookmarkEnd w:id="8"/>
      <w:bookmarkEnd w:id="9"/>
      <w:bookmarkEnd w:id="11"/>
      <w:r w:rsidR="001E07EF" w:rsidRPr="00520DC0">
        <w:t xml:space="preserve"> </w:t>
      </w:r>
      <w:bookmarkEnd w:id="7"/>
      <w:bookmarkEnd w:id="10"/>
    </w:p>
    <w:p w14:paraId="563E73D7" w14:textId="77777777" w:rsidR="001E07EF" w:rsidRPr="00520DC0" w:rsidRDefault="001E07EF" w:rsidP="001E07EF">
      <w:pPr>
        <w:tabs>
          <w:tab w:val="left" w:pos="7965"/>
        </w:tabs>
        <w:spacing w:after="120"/>
        <w:rPr>
          <w:rFonts w:cstheme="minorHAnsi"/>
          <w:color w:val="595959"/>
          <w:sz w:val="24"/>
          <w:szCs w:val="24"/>
        </w:rPr>
      </w:pPr>
      <w:r w:rsidRPr="00520DC0">
        <w:rPr>
          <w:rFonts w:cstheme="minorHAnsi"/>
          <w:color w:val="595959"/>
          <w:sz w:val="24"/>
          <w:szCs w:val="24"/>
        </w:rPr>
        <w:t>This document requires the following reviews:</w:t>
      </w:r>
      <w:r w:rsidRPr="00520DC0">
        <w:rPr>
          <w:rFonts w:cstheme="minorHAnsi"/>
          <w:color w:val="595959"/>
          <w:sz w:val="24"/>
          <w:szCs w:val="24"/>
        </w:rPr>
        <w:tab/>
      </w:r>
    </w:p>
    <w:tbl>
      <w:tblPr>
        <w:tblW w:w="9889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2552"/>
        <w:gridCol w:w="4819"/>
      </w:tblGrid>
      <w:tr w:rsidR="001E07EF" w:rsidRPr="00520DC0" w14:paraId="71038D32" w14:textId="77777777" w:rsidTr="00434C12">
        <w:tc>
          <w:tcPr>
            <w:tcW w:w="1526" w:type="dxa"/>
            <w:shd w:val="clear" w:color="auto" w:fill="auto"/>
          </w:tcPr>
          <w:p w14:paraId="34EED6B3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Date</w:t>
            </w:r>
          </w:p>
        </w:tc>
        <w:tc>
          <w:tcPr>
            <w:tcW w:w="992" w:type="dxa"/>
            <w:shd w:val="clear" w:color="auto" w:fill="auto"/>
          </w:tcPr>
          <w:p w14:paraId="49AF5177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Version</w:t>
            </w:r>
          </w:p>
        </w:tc>
        <w:tc>
          <w:tcPr>
            <w:tcW w:w="2552" w:type="dxa"/>
            <w:shd w:val="clear" w:color="auto" w:fill="auto"/>
          </w:tcPr>
          <w:p w14:paraId="65D52429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F93B27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Name</w:t>
            </w:r>
          </w:p>
        </w:tc>
        <w:tc>
          <w:tcPr>
            <w:tcW w:w="4819" w:type="dxa"/>
            <w:shd w:val="clear" w:color="auto" w:fill="auto"/>
          </w:tcPr>
          <w:p w14:paraId="3CD9223F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Position</w:t>
            </w:r>
          </w:p>
        </w:tc>
      </w:tr>
      <w:tr w:rsidR="001E07EF" w:rsidRPr="00520DC0" w14:paraId="0DB1FC95" w14:textId="77777777" w:rsidTr="00434C12">
        <w:tc>
          <w:tcPr>
            <w:tcW w:w="1526" w:type="dxa"/>
          </w:tcPr>
          <w:p w14:paraId="304CADDA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B65340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5A46390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E8C76B0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</w:tr>
      <w:tr w:rsidR="001E07EF" w:rsidRPr="00520DC0" w14:paraId="5E1B245D" w14:textId="77777777" w:rsidTr="00434C12">
        <w:tc>
          <w:tcPr>
            <w:tcW w:w="1526" w:type="dxa"/>
          </w:tcPr>
          <w:p w14:paraId="00338DEA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D7FCCF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A70E1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499749B" w14:textId="77777777" w:rsidR="001E07EF" w:rsidRPr="00520DC0" w:rsidRDefault="001E07EF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</w:p>
        </w:tc>
      </w:tr>
    </w:tbl>
    <w:p w14:paraId="78857292" w14:textId="04FDFD08" w:rsidR="001E07EF" w:rsidRPr="00520DC0" w:rsidRDefault="00EE69A2" w:rsidP="00AC18CC">
      <w:pPr>
        <w:pStyle w:val="Heading2"/>
        <w:numPr>
          <w:ilvl w:val="1"/>
          <w:numId w:val="9"/>
        </w:numPr>
      </w:pPr>
      <w:bookmarkStart w:id="12" w:name="_Toc130198016"/>
      <w:bookmarkStart w:id="13" w:name="_Toc130471729"/>
      <w:r>
        <w:t xml:space="preserve"> </w:t>
      </w:r>
      <w:bookmarkStart w:id="14" w:name="_Toc145334464"/>
      <w:r w:rsidR="00037488" w:rsidRPr="00520DC0">
        <w:t>Authorisation</w:t>
      </w:r>
      <w:bookmarkEnd w:id="12"/>
      <w:bookmarkEnd w:id="13"/>
      <w:bookmarkEnd w:id="14"/>
    </w:p>
    <w:p w14:paraId="32894FF7" w14:textId="77777777" w:rsidR="001E07EF" w:rsidRPr="00520DC0" w:rsidRDefault="001E07EF" w:rsidP="001E07EF">
      <w:pPr>
        <w:pStyle w:val="Head1Normal"/>
        <w:spacing w:before="0" w:line="276" w:lineRule="auto"/>
        <w:contextualSpacing/>
        <w:rPr>
          <w:rFonts w:asciiTheme="minorHAnsi" w:hAnsiTheme="minorHAnsi" w:cstheme="minorHAnsi"/>
          <w:color w:val="595959"/>
          <w:sz w:val="24"/>
          <w:szCs w:val="24"/>
        </w:rPr>
      </w:pPr>
      <w:r w:rsidRPr="00520DC0">
        <w:rPr>
          <w:rFonts w:asciiTheme="minorHAnsi" w:hAnsiTheme="minorHAnsi" w:cstheme="minorHAnsi"/>
          <w:color w:val="595959"/>
          <w:sz w:val="24"/>
          <w:szCs w:val="24"/>
        </w:rPr>
        <w:t>Signing of this document indicates acceptance of its contents.</w:t>
      </w:r>
    </w:p>
    <w:tbl>
      <w:tblPr>
        <w:tblW w:w="9918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1E0" w:firstRow="1" w:lastRow="1" w:firstColumn="1" w:lastColumn="1" w:noHBand="0" w:noVBand="0"/>
      </w:tblPr>
      <w:tblGrid>
        <w:gridCol w:w="2498"/>
        <w:gridCol w:w="7420"/>
      </w:tblGrid>
      <w:tr w:rsidR="001E07EF" w:rsidRPr="00520DC0" w14:paraId="629F0D71" w14:textId="77777777" w:rsidTr="00434C12">
        <w:trPr>
          <w:cantSplit/>
          <w:trHeight w:val="625"/>
        </w:trPr>
        <w:tc>
          <w:tcPr>
            <w:tcW w:w="2498" w:type="dxa"/>
            <w:shd w:val="clear" w:color="auto" w:fill="auto"/>
          </w:tcPr>
          <w:p w14:paraId="78DA98C2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Approver’s Name:</w:t>
            </w:r>
          </w:p>
        </w:tc>
        <w:tc>
          <w:tcPr>
            <w:tcW w:w="7420" w:type="dxa"/>
          </w:tcPr>
          <w:p w14:paraId="7523346C" w14:textId="789C5536" w:rsidR="001E07EF" w:rsidRPr="00520DC0" w:rsidRDefault="00232CFE" w:rsidP="00E94FA5">
            <w:pPr>
              <w:spacing w:before="60" w:after="60"/>
              <w:rPr>
                <w:rFonts w:cstheme="minorHAnsi"/>
                <w:color w:val="44546A"/>
                <w:sz w:val="24"/>
                <w:szCs w:val="24"/>
              </w:rPr>
            </w:pPr>
            <w:r>
              <w:rPr>
                <w:rFonts w:cstheme="minorHAnsi"/>
                <w:color w:val="44546A"/>
                <w:sz w:val="24"/>
                <w:szCs w:val="24"/>
              </w:rPr>
              <w:t>DR Britto</w:t>
            </w:r>
          </w:p>
        </w:tc>
      </w:tr>
      <w:tr w:rsidR="001E07EF" w:rsidRPr="00520DC0" w14:paraId="36357675" w14:textId="77777777" w:rsidTr="00434C12">
        <w:trPr>
          <w:cantSplit/>
          <w:trHeight w:val="1019"/>
        </w:trPr>
        <w:tc>
          <w:tcPr>
            <w:tcW w:w="2498" w:type="dxa"/>
            <w:shd w:val="clear" w:color="auto" w:fill="auto"/>
          </w:tcPr>
          <w:p w14:paraId="0AD38BC9" w14:textId="77777777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Role:</w:t>
            </w:r>
          </w:p>
        </w:tc>
        <w:tc>
          <w:tcPr>
            <w:tcW w:w="7420" w:type="dxa"/>
          </w:tcPr>
          <w:p w14:paraId="70A6486D" w14:textId="4B97CF46" w:rsidR="001E07EF" w:rsidRPr="00520DC0" w:rsidRDefault="00232CFE" w:rsidP="00E94FA5">
            <w:pPr>
              <w:tabs>
                <w:tab w:val="left" w:pos="1470"/>
              </w:tabs>
              <w:rPr>
                <w:rFonts w:cstheme="minorHAnsi"/>
                <w:color w:val="44546A"/>
                <w:sz w:val="24"/>
                <w:szCs w:val="24"/>
              </w:rPr>
            </w:pPr>
            <w:r>
              <w:rPr>
                <w:rFonts w:cstheme="minorHAnsi"/>
                <w:color w:val="44546A"/>
                <w:sz w:val="24"/>
                <w:szCs w:val="24"/>
              </w:rPr>
              <w:t xml:space="preserve">Senior Partner </w:t>
            </w:r>
          </w:p>
        </w:tc>
      </w:tr>
      <w:tr w:rsidR="001E07EF" w:rsidRPr="00520DC0" w14:paraId="405DF655" w14:textId="77777777" w:rsidTr="00434C12">
        <w:trPr>
          <w:cantSplit/>
          <w:trHeight w:val="1019"/>
        </w:trPr>
        <w:tc>
          <w:tcPr>
            <w:tcW w:w="2498" w:type="dxa"/>
            <w:shd w:val="clear" w:color="auto" w:fill="auto"/>
          </w:tcPr>
          <w:p w14:paraId="369B20E5" w14:textId="5300F5A1" w:rsidR="001E07EF" w:rsidRPr="00520DC0" w:rsidRDefault="001E07EF" w:rsidP="00E94FA5">
            <w:pPr>
              <w:spacing w:before="60" w:after="60"/>
              <w:rPr>
                <w:rFonts w:cstheme="minorHAnsi"/>
                <w:b/>
                <w:bCs/>
                <w:color w:val="17253F"/>
                <w:sz w:val="24"/>
                <w:szCs w:val="24"/>
              </w:rPr>
            </w:pPr>
            <w:r w:rsidRPr="00520DC0">
              <w:rPr>
                <w:rFonts w:cstheme="minorHAnsi"/>
                <w:b/>
                <w:bCs/>
                <w:color w:val="17253F"/>
                <w:sz w:val="24"/>
                <w:szCs w:val="24"/>
              </w:rPr>
              <w:t>Signature:</w:t>
            </w:r>
          </w:p>
        </w:tc>
        <w:tc>
          <w:tcPr>
            <w:tcW w:w="7420" w:type="dxa"/>
          </w:tcPr>
          <w:p w14:paraId="14A1F6D1" w14:textId="094605AF" w:rsidR="001E07EF" w:rsidRPr="00520DC0" w:rsidRDefault="00232CFE" w:rsidP="001E07EF">
            <w:pPr>
              <w:contextualSpacing/>
              <w:rPr>
                <w:rFonts w:cstheme="minorHAnsi"/>
                <w:color w:val="44546A"/>
                <w:sz w:val="20"/>
                <w:szCs w:val="20"/>
              </w:rPr>
            </w:pPr>
            <w:r>
              <w:rPr>
                <w:rFonts w:cstheme="minorHAnsi"/>
                <w:color w:val="44546A"/>
                <w:sz w:val="20"/>
                <w:szCs w:val="20"/>
              </w:rPr>
              <w:t>Dr Britto</w:t>
            </w:r>
          </w:p>
          <w:p w14:paraId="49C42858" w14:textId="488221CD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0"/>
                <w:szCs w:val="20"/>
              </w:rPr>
            </w:pPr>
          </w:p>
          <w:p w14:paraId="43579F0C" w14:textId="226352BF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0"/>
                <w:szCs w:val="20"/>
              </w:rPr>
            </w:pPr>
          </w:p>
          <w:p w14:paraId="576A2A80" w14:textId="1EED446C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0"/>
                <w:szCs w:val="20"/>
              </w:rPr>
            </w:pPr>
          </w:p>
          <w:p w14:paraId="0F66A77F" w14:textId="39921CF7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0"/>
                <w:szCs w:val="20"/>
              </w:rPr>
            </w:pPr>
            <w:r w:rsidRPr="00520DC0">
              <w:rPr>
                <w:rFonts w:cstheme="minorHAnsi"/>
                <w:noProof/>
                <w:color w:val="44546A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53E42F" wp14:editId="2E283FA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121285</wp:posOffset>
                      </wp:positionV>
                      <wp:extent cx="24574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E39DA6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9.55pt" to="189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E688C6" w14:textId="193641D8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4"/>
                <w:szCs w:val="24"/>
                <w:highlight w:val="yellow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  <w:highlight w:val="yellow"/>
              </w:rPr>
              <w:t>[Name]</w:t>
            </w:r>
          </w:p>
          <w:p w14:paraId="3B19D92A" w14:textId="1901C43D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4"/>
                <w:szCs w:val="24"/>
                <w:highlight w:val="yellow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  <w:highlight w:val="yellow"/>
              </w:rPr>
              <w:t>[Position]</w:t>
            </w:r>
          </w:p>
          <w:p w14:paraId="69ACF3CD" w14:textId="77777777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4"/>
                <w:szCs w:val="24"/>
                <w:highlight w:val="yellow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  <w:highlight w:val="yellow"/>
              </w:rPr>
              <w:t>[Role]</w:t>
            </w:r>
          </w:p>
          <w:p w14:paraId="7849C02A" w14:textId="356E0779" w:rsidR="001E07EF" w:rsidRPr="00520DC0" w:rsidRDefault="001E07EF" w:rsidP="001E07EF">
            <w:pPr>
              <w:contextualSpacing/>
              <w:rPr>
                <w:rFonts w:cstheme="minorHAnsi"/>
                <w:color w:val="44546A"/>
                <w:sz w:val="24"/>
                <w:szCs w:val="24"/>
              </w:rPr>
            </w:pPr>
            <w:r w:rsidRPr="00520DC0">
              <w:rPr>
                <w:rFonts w:cstheme="minorHAnsi"/>
                <w:color w:val="44546A"/>
                <w:sz w:val="24"/>
                <w:szCs w:val="24"/>
                <w:highlight w:val="yellow"/>
              </w:rPr>
              <w:t>[Date]</w:t>
            </w:r>
          </w:p>
        </w:tc>
      </w:tr>
    </w:tbl>
    <w:p w14:paraId="1D10F20A" w14:textId="4D127410" w:rsidR="001E07EF" w:rsidRPr="00520DC0" w:rsidRDefault="001E07EF">
      <w:pPr>
        <w:rPr>
          <w:rFonts w:cstheme="minorHAnsi"/>
        </w:rPr>
      </w:pPr>
    </w:p>
    <w:p w14:paraId="237BF3B9" w14:textId="1801D4F7" w:rsidR="00C92E72" w:rsidRPr="00520DC0" w:rsidRDefault="00C92E72">
      <w:pPr>
        <w:rPr>
          <w:rFonts w:cstheme="minorHAnsi"/>
        </w:rPr>
      </w:pPr>
    </w:p>
    <w:p w14:paraId="1953C506" w14:textId="3DBA40FC" w:rsidR="00E6342D" w:rsidRPr="00520DC0" w:rsidRDefault="00E6342D">
      <w:pPr>
        <w:rPr>
          <w:rFonts w:cstheme="minorHAnsi"/>
        </w:rPr>
      </w:pPr>
    </w:p>
    <w:p w14:paraId="2D5BDA2A" w14:textId="0CB56DD1" w:rsidR="00E6342D" w:rsidRPr="00520DC0" w:rsidRDefault="00E6342D">
      <w:pPr>
        <w:rPr>
          <w:rFonts w:cstheme="minorHAnsi"/>
        </w:rPr>
      </w:pPr>
    </w:p>
    <w:p w14:paraId="2742B4A8" w14:textId="7FDBA5A5" w:rsidR="00E6342D" w:rsidRPr="00520DC0" w:rsidRDefault="00E6342D">
      <w:pPr>
        <w:rPr>
          <w:rFonts w:cstheme="minorHAnsi"/>
        </w:rPr>
      </w:pPr>
    </w:p>
    <w:p w14:paraId="286E992A" w14:textId="77777777" w:rsidR="00E6342D" w:rsidRPr="00520DC0" w:rsidRDefault="00E6342D">
      <w:pPr>
        <w:rPr>
          <w:rFonts w:cstheme="minorHAnsi"/>
        </w:rPr>
      </w:pPr>
    </w:p>
    <w:p w14:paraId="546CEE74" w14:textId="77777777" w:rsidR="00E6342D" w:rsidRPr="00520DC0" w:rsidRDefault="00E6342D">
      <w:pPr>
        <w:rPr>
          <w:rFonts w:cstheme="minorHAnsi"/>
        </w:rPr>
      </w:pPr>
    </w:p>
    <w:p w14:paraId="1D83397A" w14:textId="1A01197B" w:rsidR="00037488" w:rsidRPr="00AC18CC" w:rsidRDefault="00037488" w:rsidP="00AC18CC">
      <w:pPr>
        <w:pStyle w:val="Heading1"/>
      </w:pPr>
      <w:bookmarkStart w:id="15" w:name="_Toc130198017"/>
      <w:bookmarkStart w:id="16" w:name="_Toc145334465"/>
      <w:r w:rsidRPr="00AC18CC">
        <w:lastRenderedPageBreak/>
        <w:t>Introduction</w:t>
      </w:r>
      <w:bookmarkEnd w:id="15"/>
      <w:bookmarkEnd w:id="16"/>
    </w:p>
    <w:p w14:paraId="577CC71F" w14:textId="7678AE75" w:rsidR="00D53F4B" w:rsidRPr="004409BC" w:rsidRDefault="00D53F4B" w:rsidP="00D53F4B">
      <w:pPr>
        <w:rPr>
          <w:rFonts w:cstheme="minorHAnsi"/>
          <w:color w:val="17253F"/>
          <w:sz w:val="24"/>
          <w:szCs w:val="24"/>
        </w:rPr>
      </w:pPr>
      <w:r w:rsidRPr="004409BC">
        <w:rPr>
          <w:rFonts w:cstheme="minorHAnsi"/>
          <w:color w:val="17253F"/>
          <w:sz w:val="24"/>
          <w:szCs w:val="24"/>
        </w:rPr>
        <w:t xml:space="preserve">Before </w:t>
      </w:r>
      <w:r w:rsidR="00DA7B61" w:rsidRPr="004409BC">
        <w:rPr>
          <w:rFonts w:cstheme="minorHAnsi"/>
          <w:color w:val="17253F"/>
          <w:sz w:val="24"/>
          <w:szCs w:val="24"/>
          <w:highlight w:val="yellow"/>
        </w:rPr>
        <w:t>[</w:t>
      </w:r>
      <w:r w:rsidR="00232CFE">
        <w:rPr>
          <w:rFonts w:cstheme="minorHAnsi"/>
          <w:color w:val="17253F"/>
          <w:sz w:val="24"/>
          <w:szCs w:val="24"/>
          <w:highlight w:val="yellow"/>
        </w:rPr>
        <w:t xml:space="preserve">CORWEN </w:t>
      </w:r>
      <w:proofErr w:type="gramStart"/>
      <w:r w:rsidR="00232CFE">
        <w:rPr>
          <w:rFonts w:cstheme="minorHAnsi"/>
          <w:color w:val="17253F"/>
          <w:sz w:val="24"/>
          <w:szCs w:val="24"/>
          <w:highlight w:val="yellow"/>
        </w:rPr>
        <w:t xml:space="preserve">HOUSE </w:t>
      </w:r>
      <w:r w:rsidR="00DA7B61" w:rsidRPr="004409BC">
        <w:rPr>
          <w:rFonts w:cstheme="minorHAnsi"/>
          <w:color w:val="17253F"/>
          <w:sz w:val="24"/>
          <w:szCs w:val="24"/>
          <w:highlight w:val="yellow"/>
        </w:rPr>
        <w:t>]</w:t>
      </w:r>
      <w:proofErr w:type="gramEnd"/>
      <w:r w:rsidR="00584583" w:rsidRPr="004409BC">
        <w:rPr>
          <w:rFonts w:cstheme="minorHAnsi"/>
          <w:color w:val="17253F"/>
          <w:sz w:val="24"/>
          <w:szCs w:val="24"/>
        </w:rPr>
        <w:t xml:space="preserve"> </w:t>
      </w:r>
      <w:r w:rsidR="00960871" w:rsidRPr="004409BC">
        <w:rPr>
          <w:rFonts w:cstheme="minorHAnsi"/>
          <w:color w:val="17253F"/>
          <w:sz w:val="24"/>
          <w:szCs w:val="24"/>
        </w:rPr>
        <w:t>procures a new supplier</w:t>
      </w:r>
      <w:r w:rsidRPr="004409BC">
        <w:rPr>
          <w:rFonts w:cstheme="minorHAnsi"/>
          <w:color w:val="17253F"/>
          <w:sz w:val="24"/>
          <w:szCs w:val="24"/>
        </w:rPr>
        <w:t xml:space="preserve"> or other third party, </w:t>
      </w:r>
      <w:r w:rsidR="00E7732B" w:rsidRPr="004409BC">
        <w:rPr>
          <w:rFonts w:cstheme="minorHAnsi"/>
          <w:color w:val="17253F"/>
          <w:sz w:val="24"/>
          <w:szCs w:val="24"/>
        </w:rPr>
        <w:t>there is a due diligence checklist in place t</w:t>
      </w:r>
      <w:r w:rsidR="007B50B1" w:rsidRPr="004409BC">
        <w:rPr>
          <w:rFonts w:cstheme="minorHAnsi"/>
          <w:color w:val="17253F"/>
          <w:sz w:val="24"/>
          <w:szCs w:val="24"/>
        </w:rPr>
        <w:t>o complete prior to onboardi</w:t>
      </w:r>
      <w:r w:rsidRPr="004409BC">
        <w:rPr>
          <w:rFonts w:cstheme="minorHAnsi"/>
          <w:color w:val="17253F"/>
          <w:sz w:val="24"/>
          <w:szCs w:val="24"/>
        </w:rPr>
        <w:t xml:space="preserve">ng. The due diligence process should not only assess a </w:t>
      </w:r>
      <w:r w:rsidR="007B50B1" w:rsidRPr="004409BC">
        <w:rPr>
          <w:rFonts w:cstheme="minorHAnsi"/>
          <w:color w:val="17253F"/>
          <w:sz w:val="24"/>
          <w:szCs w:val="24"/>
        </w:rPr>
        <w:t>supplier</w:t>
      </w:r>
      <w:r w:rsidRPr="004409BC">
        <w:rPr>
          <w:rFonts w:cstheme="minorHAnsi"/>
          <w:color w:val="17253F"/>
          <w:sz w:val="24"/>
          <w:szCs w:val="24"/>
        </w:rPr>
        <w:t xml:space="preserve">’s financial and operational stability, but also gauge any potential risks they could introduce to </w:t>
      </w:r>
      <w:r w:rsidR="00A87C71" w:rsidRPr="004409BC">
        <w:rPr>
          <w:rFonts w:cstheme="minorHAnsi"/>
          <w:color w:val="17253F"/>
          <w:sz w:val="24"/>
          <w:szCs w:val="24"/>
        </w:rPr>
        <w:t>our</w:t>
      </w:r>
      <w:r w:rsidRPr="004409BC">
        <w:rPr>
          <w:rFonts w:cstheme="minorHAnsi"/>
          <w:color w:val="17253F"/>
          <w:sz w:val="24"/>
          <w:szCs w:val="24"/>
        </w:rPr>
        <w:t xml:space="preserve"> organi</w:t>
      </w:r>
      <w:r w:rsidR="00A87C71" w:rsidRPr="004409BC">
        <w:rPr>
          <w:rFonts w:cstheme="minorHAnsi"/>
          <w:color w:val="17253F"/>
          <w:sz w:val="24"/>
          <w:szCs w:val="24"/>
        </w:rPr>
        <w:t>s</w:t>
      </w:r>
      <w:r w:rsidRPr="004409BC">
        <w:rPr>
          <w:rFonts w:cstheme="minorHAnsi"/>
          <w:color w:val="17253F"/>
          <w:sz w:val="24"/>
          <w:szCs w:val="24"/>
        </w:rPr>
        <w:t>ation.</w:t>
      </w:r>
    </w:p>
    <w:p w14:paraId="07266FAB" w14:textId="0F40EDD3" w:rsidR="00584583" w:rsidRPr="004409BC" w:rsidRDefault="00DF3777" w:rsidP="00584583">
      <w:pPr>
        <w:rPr>
          <w:rFonts w:cstheme="minorHAnsi"/>
          <w:color w:val="17253F"/>
          <w:sz w:val="24"/>
          <w:szCs w:val="24"/>
        </w:rPr>
      </w:pPr>
      <w:r w:rsidRPr="004409BC">
        <w:rPr>
          <w:rFonts w:cstheme="minorHAnsi"/>
          <w:color w:val="17253F"/>
          <w:sz w:val="24"/>
          <w:szCs w:val="24"/>
        </w:rPr>
        <w:t>Supplier’s and third parties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 </w:t>
      </w:r>
      <w:r w:rsidR="00532619" w:rsidRPr="004409BC">
        <w:rPr>
          <w:rFonts w:cstheme="minorHAnsi"/>
          <w:color w:val="17253F"/>
          <w:sz w:val="24"/>
          <w:szCs w:val="24"/>
        </w:rPr>
        <w:t xml:space="preserve">pose 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numerous risks including information </w:t>
      </w:r>
      <w:r w:rsidR="00532619" w:rsidRPr="004409BC">
        <w:rPr>
          <w:rFonts w:cstheme="minorHAnsi"/>
          <w:color w:val="17253F"/>
          <w:sz w:val="24"/>
          <w:szCs w:val="24"/>
        </w:rPr>
        <w:t xml:space="preserve">and 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cybersecurity concerns, operational risk, </w:t>
      </w:r>
      <w:r w:rsidR="00D85BB0" w:rsidRPr="004409BC">
        <w:rPr>
          <w:rFonts w:cstheme="minorHAnsi"/>
          <w:color w:val="17253F"/>
          <w:sz w:val="24"/>
          <w:szCs w:val="24"/>
        </w:rPr>
        <w:t>business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 disruptions, and compliance concerns. Having a thorough </w:t>
      </w:r>
      <w:r w:rsidR="00556EA0" w:rsidRPr="004409BC">
        <w:rPr>
          <w:rFonts w:cstheme="minorHAnsi"/>
          <w:color w:val="17253F"/>
          <w:sz w:val="24"/>
          <w:szCs w:val="24"/>
        </w:rPr>
        <w:t>supplier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 due diligence process that enables </w:t>
      </w:r>
      <w:r w:rsidR="00C13A86" w:rsidRPr="004409BC">
        <w:rPr>
          <w:rFonts w:cstheme="minorHAnsi"/>
          <w:color w:val="17253F"/>
          <w:sz w:val="24"/>
          <w:szCs w:val="24"/>
        </w:rPr>
        <w:t xml:space="preserve">successful supplier </w:t>
      </w:r>
      <w:r w:rsidR="00D53F4B" w:rsidRPr="004409BC">
        <w:rPr>
          <w:rFonts w:cstheme="minorHAnsi"/>
          <w:color w:val="17253F"/>
          <w:sz w:val="24"/>
          <w:szCs w:val="24"/>
        </w:rPr>
        <w:t>selection based on risk</w:t>
      </w:r>
      <w:r w:rsidR="00405433">
        <w:rPr>
          <w:rFonts w:cstheme="minorHAnsi"/>
          <w:color w:val="17253F"/>
          <w:sz w:val="24"/>
          <w:szCs w:val="24"/>
        </w:rPr>
        <w:t>,</w:t>
      </w:r>
      <w:r w:rsidR="00C13A86" w:rsidRPr="004409BC">
        <w:rPr>
          <w:rFonts w:cstheme="minorHAnsi"/>
          <w:color w:val="17253F"/>
          <w:sz w:val="24"/>
          <w:szCs w:val="24"/>
        </w:rPr>
        <w:t xml:space="preserve"> 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can dramatically speed up </w:t>
      </w:r>
      <w:r w:rsidR="00C13A86" w:rsidRPr="004409BC">
        <w:rPr>
          <w:rFonts w:cstheme="minorHAnsi"/>
          <w:color w:val="17253F"/>
          <w:sz w:val="24"/>
          <w:szCs w:val="24"/>
        </w:rPr>
        <w:t>the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 onboarding</w:t>
      </w:r>
      <w:r w:rsidR="00C13A86" w:rsidRPr="004409BC">
        <w:rPr>
          <w:rFonts w:cstheme="minorHAnsi"/>
          <w:color w:val="17253F"/>
          <w:sz w:val="24"/>
          <w:szCs w:val="24"/>
        </w:rPr>
        <w:t xml:space="preserve"> process</w:t>
      </w:r>
      <w:r w:rsidR="00B44D6B" w:rsidRPr="004409BC">
        <w:rPr>
          <w:rFonts w:cstheme="minorHAnsi"/>
          <w:color w:val="17253F"/>
          <w:sz w:val="24"/>
          <w:szCs w:val="24"/>
        </w:rPr>
        <w:t>,</w:t>
      </w:r>
      <w:r w:rsidR="00D53F4B" w:rsidRPr="004409BC">
        <w:rPr>
          <w:rFonts w:cstheme="minorHAnsi"/>
          <w:color w:val="17253F"/>
          <w:sz w:val="24"/>
          <w:szCs w:val="24"/>
        </w:rPr>
        <w:t xml:space="preserve"> while mitigating the chance of data breach</w:t>
      </w:r>
      <w:r w:rsidR="00C13A86" w:rsidRPr="004409BC">
        <w:rPr>
          <w:rFonts w:cstheme="minorHAnsi"/>
          <w:color w:val="17253F"/>
          <w:sz w:val="24"/>
          <w:szCs w:val="24"/>
        </w:rPr>
        <w:t>es</w:t>
      </w:r>
      <w:r w:rsidR="006361D3">
        <w:rPr>
          <w:rFonts w:cstheme="minorHAnsi"/>
          <w:color w:val="17253F"/>
          <w:sz w:val="24"/>
          <w:szCs w:val="24"/>
        </w:rPr>
        <w:t xml:space="preserve"> or major disruption</w:t>
      </w:r>
      <w:r w:rsidR="00D53F4B" w:rsidRPr="004409BC">
        <w:rPr>
          <w:rFonts w:cstheme="minorHAnsi"/>
          <w:color w:val="17253F"/>
          <w:sz w:val="24"/>
          <w:szCs w:val="24"/>
        </w:rPr>
        <w:t>.</w:t>
      </w:r>
    </w:p>
    <w:p w14:paraId="2BB6AD38" w14:textId="77777777" w:rsidR="006C2A21" w:rsidRDefault="006C2A21" w:rsidP="006C2A21">
      <w:pPr>
        <w:pStyle w:val="Heading1"/>
      </w:pPr>
      <w:bookmarkStart w:id="17" w:name="_Toc145334466"/>
      <w:r>
        <w:t>Purpose</w:t>
      </w:r>
      <w:bookmarkEnd w:id="17"/>
      <w:r>
        <w:t xml:space="preserve"> </w:t>
      </w:r>
    </w:p>
    <w:p w14:paraId="60B2F270" w14:textId="1A4F4E96" w:rsidR="004A1BCF" w:rsidRDefault="004A1BCF" w:rsidP="00B44D6B">
      <w:pPr>
        <w:rPr>
          <w:rFonts w:cstheme="minorHAnsi"/>
          <w:color w:val="17253F"/>
          <w:sz w:val="24"/>
          <w:szCs w:val="24"/>
        </w:rPr>
      </w:pPr>
      <w:bookmarkStart w:id="18" w:name="_Toc145334467"/>
      <w:r w:rsidRPr="004409BC">
        <w:rPr>
          <w:rFonts w:cstheme="minorHAnsi"/>
          <w:color w:val="17253F"/>
          <w:sz w:val="24"/>
          <w:szCs w:val="24"/>
        </w:rPr>
        <w:t xml:space="preserve">The </w:t>
      </w:r>
      <w:r w:rsidR="00DF6FF2" w:rsidRPr="004409BC">
        <w:rPr>
          <w:rFonts w:cstheme="minorHAnsi"/>
          <w:color w:val="17253F"/>
          <w:sz w:val="24"/>
          <w:szCs w:val="24"/>
        </w:rPr>
        <w:t xml:space="preserve">due diligence checklist </w:t>
      </w:r>
      <w:r w:rsidRPr="004409BC">
        <w:rPr>
          <w:rFonts w:cstheme="minorHAnsi"/>
          <w:color w:val="17253F"/>
          <w:sz w:val="24"/>
          <w:szCs w:val="24"/>
        </w:rPr>
        <w:t xml:space="preserve">is designed to be used by healthcare organisations to assess suppliers at the point of procurement or as part of a due diligence process, to make sure digital technologies meet </w:t>
      </w:r>
      <w:r w:rsidR="00DF6FF2" w:rsidRPr="004409BC">
        <w:rPr>
          <w:rFonts w:cstheme="minorHAnsi"/>
          <w:color w:val="17253F"/>
          <w:sz w:val="24"/>
          <w:szCs w:val="24"/>
        </w:rPr>
        <w:t>the</w:t>
      </w:r>
      <w:r w:rsidRPr="004409BC">
        <w:rPr>
          <w:rFonts w:cstheme="minorHAnsi"/>
          <w:color w:val="17253F"/>
          <w:sz w:val="24"/>
          <w:szCs w:val="24"/>
        </w:rPr>
        <w:t xml:space="preserve"> minimum baseline standards. For </w:t>
      </w:r>
      <w:r w:rsidR="003A1C6C" w:rsidRPr="004409BC">
        <w:rPr>
          <w:rFonts w:cstheme="minorHAnsi"/>
          <w:color w:val="17253F"/>
          <w:sz w:val="24"/>
          <w:szCs w:val="24"/>
        </w:rPr>
        <w:t>supplier’</w:t>
      </w:r>
      <w:r w:rsidRPr="004409BC">
        <w:rPr>
          <w:rFonts w:cstheme="minorHAnsi"/>
          <w:color w:val="17253F"/>
          <w:sz w:val="24"/>
          <w:szCs w:val="24"/>
        </w:rPr>
        <w:t>s, it sets out what is expected for entry into the NHS and social care.</w:t>
      </w:r>
      <w:bookmarkEnd w:id="18"/>
    </w:p>
    <w:p w14:paraId="6F868012" w14:textId="6E45B04A" w:rsidR="00341CEF" w:rsidRPr="004409BC" w:rsidRDefault="00341CEF" w:rsidP="00B44D6B">
      <w:pPr>
        <w:rPr>
          <w:rFonts w:cstheme="minorHAnsi"/>
          <w:color w:val="17253F"/>
          <w:sz w:val="24"/>
          <w:szCs w:val="24"/>
        </w:rPr>
      </w:pPr>
      <w:r>
        <w:rPr>
          <w:rFonts w:cstheme="minorHAnsi"/>
          <w:color w:val="17253F"/>
          <w:sz w:val="24"/>
          <w:szCs w:val="24"/>
        </w:rPr>
        <w:t xml:space="preserve">This process will be repeated </w:t>
      </w:r>
      <w:r w:rsidRPr="004409BC">
        <w:rPr>
          <w:rFonts w:cstheme="minorHAnsi"/>
          <w:color w:val="17253F"/>
          <w:sz w:val="24"/>
          <w:szCs w:val="24"/>
          <w:highlight w:val="yellow"/>
        </w:rPr>
        <w:t>[</w:t>
      </w:r>
      <w:r w:rsidR="00232CFE">
        <w:rPr>
          <w:rFonts w:cstheme="minorHAnsi"/>
          <w:color w:val="17253F"/>
          <w:sz w:val="24"/>
          <w:szCs w:val="24"/>
          <w:highlight w:val="yellow"/>
        </w:rPr>
        <w:t>yearly</w:t>
      </w:r>
      <w:r w:rsidRPr="004409BC">
        <w:rPr>
          <w:rFonts w:cstheme="minorHAnsi"/>
          <w:color w:val="17253F"/>
          <w:sz w:val="24"/>
          <w:szCs w:val="24"/>
          <w:highlight w:val="yellow"/>
        </w:rPr>
        <w:t>]</w:t>
      </w:r>
      <w:r>
        <w:rPr>
          <w:rFonts w:cstheme="minorHAnsi"/>
          <w:color w:val="17253F"/>
          <w:sz w:val="24"/>
          <w:szCs w:val="24"/>
        </w:rPr>
        <w:t xml:space="preserve"> after successful procurement and every </w:t>
      </w:r>
      <w:r w:rsidRPr="004409BC">
        <w:rPr>
          <w:rFonts w:cstheme="minorHAnsi"/>
          <w:color w:val="17253F"/>
          <w:sz w:val="24"/>
          <w:szCs w:val="24"/>
          <w:highlight w:val="yellow"/>
        </w:rPr>
        <w:t>[</w:t>
      </w:r>
      <w:proofErr w:type="gramStart"/>
      <w:r w:rsidR="00232CFE">
        <w:rPr>
          <w:rFonts w:cstheme="minorHAnsi"/>
          <w:color w:val="17253F"/>
          <w:sz w:val="24"/>
          <w:szCs w:val="24"/>
          <w:highlight w:val="yellow"/>
        </w:rPr>
        <w:t>year</w:t>
      </w:r>
      <w:proofErr w:type="gramEnd"/>
      <w:r w:rsidRPr="004409BC">
        <w:rPr>
          <w:rFonts w:cstheme="minorHAnsi"/>
          <w:color w:val="17253F"/>
          <w:sz w:val="24"/>
          <w:szCs w:val="24"/>
          <w:highlight w:val="yellow"/>
        </w:rPr>
        <w:t>]</w:t>
      </w:r>
      <w:r>
        <w:rPr>
          <w:rFonts w:cstheme="minorHAnsi"/>
          <w:color w:val="17253F"/>
          <w:sz w:val="24"/>
          <w:szCs w:val="24"/>
        </w:rPr>
        <w:t xml:space="preserve"> thereafter. </w:t>
      </w:r>
    </w:p>
    <w:p w14:paraId="11CF77FA" w14:textId="79117AB1" w:rsidR="00037488" w:rsidRPr="00520DC0" w:rsidRDefault="004933E2" w:rsidP="00EF6376">
      <w:pPr>
        <w:pStyle w:val="Heading1"/>
      </w:pPr>
      <w:bookmarkStart w:id="19" w:name="_Toc145334468"/>
      <w:r>
        <w:t>Checklist</w:t>
      </w:r>
      <w:bookmarkEnd w:id="19"/>
    </w:p>
    <w:tbl>
      <w:tblPr>
        <w:tblW w:w="10060" w:type="dxa"/>
        <w:tblLook w:val="04A0" w:firstRow="1" w:lastRow="0" w:firstColumn="1" w:lastColumn="0" w:noHBand="0" w:noVBand="1"/>
      </w:tblPr>
      <w:tblGrid>
        <w:gridCol w:w="7991"/>
        <w:gridCol w:w="2069"/>
      </w:tblGrid>
      <w:tr w:rsidR="00EF6376" w:rsidRPr="00EF6376" w14:paraId="47B7BA64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767B13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bookmarkStart w:id="20" w:name="_Toc130198028"/>
            <w:bookmarkStart w:id="21" w:name="_Toc130471740"/>
            <w:bookmarkStart w:id="22" w:name="_Toc130198029"/>
            <w:bookmarkStart w:id="23" w:name="_Toc130198030"/>
            <w:bookmarkEnd w:id="20"/>
            <w:bookmarkEnd w:id="21"/>
            <w:bookmarkEnd w:id="22"/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Business Information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D5C445F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1489C42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766BE9" w14:textId="14D57A55" w:rsidR="00EF6376" w:rsidRPr="00EF6376" w:rsidRDefault="00341CEF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ame of the supplier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16C4D3" w14:textId="156F3F79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1AD0A22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378695" w14:textId="5CC2C62D" w:rsidR="00EF6376" w:rsidRPr="00EF6376" w:rsidRDefault="00341CEF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ame of the product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32B740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C81513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6AAC2C" w14:textId="37398823" w:rsidR="00EF6376" w:rsidRPr="00EF6376" w:rsidRDefault="00341CEF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ype of product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5BC42B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3A07BA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161356" w14:textId="6B0719B7" w:rsidR="00EF6376" w:rsidRPr="00EF6376" w:rsidRDefault="00341CEF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="00C356A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ame 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of </w:t>
            </w:r>
            <w:r w:rsidR="00C356A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company representative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F0880F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DF412D7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B52F42" w14:textId="0A727FD0" w:rsidR="00EF6376" w:rsidRPr="00EF6376" w:rsidRDefault="00341CEF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ontact details of the supplier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E2AC2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3E97CE4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83897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In which country is the supplier registered?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3C648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0E8A7E28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F53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3120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252AB999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2167CCD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Contract Information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3BEAE1F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2FCFE15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1EF05B" w14:textId="6B69C5B9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Are GDPR responsibilities defined within </w:t>
            </w:r>
            <w:r w:rsidRPr="00EF6376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[</w:t>
            </w:r>
            <w:r w:rsidR="00232CFE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CORWEN HOUSE </w:t>
            </w:r>
            <w:r w:rsidRPr="00EF6376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’s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] contract with the supplier?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F7C1BB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ACF3142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04F8EF" w14:textId="7B30FABF" w:rsidR="00EF6376" w:rsidRPr="00EF6376" w:rsidRDefault="00382EBB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Has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liability in the event of a security</w:t>
            </w:r>
            <w:r w:rsidR="00611D85">
              <w:rPr>
                <w:rFonts w:ascii="Calibri" w:eastAsia="Times New Roman" w:hAnsi="Calibri" w:cs="Calibri"/>
                <w:color w:val="000000"/>
                <w:lang w:eastAsia="en-GB"/>
              </w:rPr>
              <w:t>/data protection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breach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been explored and</w:t>
            </w:r>
            <w:r w:rsidR="00611D8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is the practice satisfied with the level of indemnity provided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CECE5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35CF451E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D97C9DE" w14:textId="6BC650B8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Has </w:t>
            </w:r>
            <w:r w:rsidRPr="00EF6376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[</w:t>
            </w:r>
            <w:r w:rsidR="00232CFE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CORWEN </w:t>
            </w:r>
            <w:proofErr w:type="gramStart"/>
            <w:r w:rsidR="00232CFE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 xml:space="preserve">HOUSE </w:t>
            </w:r>
            <w:r w:rsidRPr="00EF6376"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  <w:t>]</w:t>
            </w:r>
            <w:proofErr w:type="gramEnd"/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reviewed all contracts with the supplier?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2822E4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0EEC502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B9B63E5" w14:textId="33F9CE6B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Has the supplier defined </w:t>
            </w:r>
            <w:r w:rsidR="002336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UK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GDPR responsibilities in their employment contracts?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3542A6C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05FD8C2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CC60C8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ensure all their employees are DBS checked?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DA9A65C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447D79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734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2F3B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0D859549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32721BD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Data Protection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F460DA1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6006B75D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8BCDA0D" w14:textId="238AE5ED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the supplier registered with the Information </w:t>
            </w:r>
            <w:r w:rsidR="00A91C4F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Commissioner’s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Office (ICO)?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05F7F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415B09C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CB5558E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have a nominated Data Protection Officer (DPO)?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A0229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E990DFD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93608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If yes, please provide name and contact details of the DPO.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CEBD6B8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0B94CB83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BA5EC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product have access to any personal identifiable data or NHS held patient data?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D2D72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EEE8896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5019FC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Please attach the Data Protection Impact Assessment (DPIA) relating to the product.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01B7A2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3057AA5A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FFAA7F3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that risk assessments, mitigations, access controls and security policies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have been signed-off by the supplier's DPO?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09FDBB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4E9A524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2E2F1A1C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where the supplier stores and processes data (including any third-party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products your product uses).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0096EB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B7BC4E0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2715288" w14:textId="1D6E8F64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If the supplier store</w:t>
            </w:r>
            <w:r w:rsidR="00705409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process</w:t>
            </w:r>
            <w:r w:rsidR="00341CEF">
              <w:rPr>
                <w:rFonts w:ascii="Calibri" w:eastAsia="Times New Roman" w:hAnsi="Calibri" w:cs="Calibri"/>
                <w:color w:val="000000"/>
                <w:lang w:eastAsia="en-GB"/>
              </w:rPr>
              <w:t>es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data outside of the UK,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name the country and what arrangements are in place in line with legislation?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78204C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5655E099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3C80DE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have a risk management process in place?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28B28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3B658142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3B94" w14:textId="55862F3D" w:rsidR="00A91C4F" w:rsidRPr="00EF6376" w:rsidRDefault="00A91C4F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691F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632E11D2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01CA741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Cyber Security (standard and physical security checks)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494022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76E62709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96E8B57" w14:textId="5BB07940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Has the developer conducted a</w:t>
            </w:r>
            <w:r w:rsidR="00B66802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external penetration test that included the OWASP top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10 vulnerabilities</w:t>
            </w:r>
            <w:r w:rsidR="00894792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E47195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53DACC95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674702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whether all privileged accounts have appropriate </w:t>
            </w:r>
            <w:proofErr w:type="gramStart"/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Multi-Factor</w:t>
            </w:r>
            <w:proofErr w:type="gramEnd"/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Authentication (MFA)?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BFFEAA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9135B79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E752F6" w14:textId="1B48FD82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Please confirm whether the product has been </w:t>
            </w:r>
            <w:proofErr w:type="gramStart"/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load</w:t>
            </w:r>
            <w:proofErr w:type="gramEnd"/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tested</w:t>
            </w:r>
            <w:r w:rsidR="00894792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66713F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B4CEC5E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A905C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take responsibility for data security?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4F6E7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83CF4C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14D42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Has the supplier documented its system coding and design?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1B955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AB865B3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87A19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carry out security testing on a regular basis?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4FFD6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1EBE73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2280C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Has the supplier taken all of the necessary steps to protect their systems?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9B3630E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0225ADEF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2127F6D" w14:textId="1126845C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Does the supplier encrypt data that is ‘at rest’ and ‘in </w:t>
            </w:r>
            <w:r w:rsidR="008F697F">
              <w:rPr>
                <w:rFonts w:ascii="Calibri" w:eastAsia="Times New Roman" w:hAnsi="Calibri" w:cs="Calibri"/>
                <w:color w:val="000000"/>
                <w:lang w:eastAsia="en-GB"/>
              </w:rPr>
              <w:t>transit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’?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AF4CE5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F2381E7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8E5AE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in question restrict access to data to authorised personnel only?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4228C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420B02B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87C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F014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6C6BDFE4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B74CD79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Rights Information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FB795F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7775CE7E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791861" w14:textId="62B70A80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Is the supplier capable of fulfilling</w:t>
            </w:r>
            <w:r w:rsidR="004757C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assisting with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 subject access request?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DA9001B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AD66748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7FB670" w14:textId="31E12FA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Is the supplier capable of fulfilling</w:t>
            </w:r>
            <w:r w:rsidR="004757C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assisting with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other individual rights requests?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786D642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EAE1720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E45360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What is the supplier's processing for fulfilling these types of requests?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36BAEF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2BE4556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83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7521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58D70777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76BF9F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Standards Information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EA20642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64DDB980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4632E0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have a Cyber Essentials certificate?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1AA2A0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757CD" w:rsidRPr="00EF6376" w14:paraId="3171DBE8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D3EE44A" w14:textId="220528D4" w:rsidR="004757CD" w:rsidRPr="00EF6376" w:rsidRDefault="004757CD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have a Cyber Essentials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Plus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certificate?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0C8C673" w14:textId="77777777" w:rsidR="004757CD" w:rsidRPr="00EF6376" w:rsidRDefault="004757CD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F6376" w:rsidRPr="00EF6376" w14:paraId="62A32D06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6F452E" w14:textId="67FDA675" w:rsidR="00EF6376" w:rsidRPr="00EF6376" w:rsidRDefault="00A26AD3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="00EF6376"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oes the supplier observe ISO27001?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BDA658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757CD" w:rsidRPr="00EF6376" w14:paraId="2CD47360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6A63B5CE" w14:textId="72CC8DA6" w:rsidR="004757CD" w:rsidRDefault="004757CD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Does the supplier observe any other standards applicable to the service offered? </w:t>
            </w:r>
            <w:r w:rsidRPr="009B7B5B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 xml:space="preserve">i.e. ISO9001, BS10008 as relevant.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E429ED8" w14:textId="77777777" w:rsidR="004757CD" w:rsidRPr="00EF6376" w:rsidRDefault="004757CD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67783" w:rsidRPr="00EF6376" w14:paraId="1FC91371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71A4317B" w14:textId="062E0069" w:rsidR="00467783" w:rsidRDefault="00AC2B68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Where the UK Device Regulation 2002 is applicable, please attach a copy of the declaration of conformity and/or certificate of conformity.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30B33A5" w14:textId="77777777" w:rsidR="00467783" w:rsidRPr="00EF6376" w:rsidRDefault="00467783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F6376" w:rsidRPr="00EF6376" w14:paraId="185DC6DE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BB8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21D4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2859710B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3E0871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Insurance Information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3D6892E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69489345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A5289D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in question have cyber insurance coverage in place?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7EC49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4AAF0ADD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46A3AC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supplier’s insurance coverage extend to data protection?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01BCA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4ABFF19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840A2F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supplier’s insurance coverage extend to breach protection?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B8C00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33CFBAB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566362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carry professional indemnity insurance?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38485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23B58C9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878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0B9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5E813837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9C9FDF8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 xml:space="preserve">Data recovery and business continuity information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21031E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36E2EC0B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E56772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have a release management policy in place?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265049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5A7B923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862EA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have a clearly outlined and clearly well-defined data recovery policy?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8B8692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5AB882A9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E76731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Does that data recovery policy include relevant protocols to ensure that no breaches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occur if and when data must be restored?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12A317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9C749DE" w14:textId="77777777" w:rsidTr="00242097">
        <w:trPr>
          <w:trHeight w:val="576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37984D4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Does the supplier have a data backup policy in place in the event of a system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failure?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E9A763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0C6E23E0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69BFBC" w14:textId="1A807A4F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in question have a disaster recovery plan in place</w:t>
            </w:r>
            <w:r w:rsidR="00341CEF">
              <w:rPr>
                <w:rFonts w:ascii="Calibri" w:eastAsia="Times New Roman" w:hAnsi="Calibri" w:cs="Calibri"/>
                <w:color w:val="000000"/>
                <w:lang w:eastAsia="en-GB"/>
              </w:rPr>
              <w:t>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ED7354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3A12F3B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63115A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What does the supplier’s disaster recovery plan entail?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B9DA6C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3810882D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40ED" w14:textId="18B9E112" w:rsidR="00DC1AB6" w:rsidRPr="00EF6376" w:rsidRDefault="00DC1AB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7E77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455C4C97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450461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Data breach information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BC5FBDF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5FF7A49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F307A3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Has the supplier had any previous data breaches?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678B656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2192529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72CFD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What is the supplier's process for managing data breaches?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19B6907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79E0CA43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B353C9" w14:textId="1A15EBC8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What is the supplier's process for inform</w:t>
            </w:r>
            <w:r w:rsidR="000D38AF">
              <w:rPr>
                <w:rFonts w:ascii="Calibri" w:eastAsia="Times New Roman" w:hAnsi="Calibri" w:cs="Calibri"/>
                <w:color w:val="000000"/>
                <w:lang w:eastAsia="en-GB"/>
              </w:rPr>
              <w:t>ing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practice of a data breach?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A22135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3F53D9D2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6EA4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5E9F" w14:textId="77777777" w:rsidR="00EF6376" w:rsidRPr="00EF6376" w:rsidRDefault="00EF6376" w:rsidP="00EF6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F6376" w:rsidRPr="00EF6376" w14:paraId="41CCAE70" w14:textId="77777777" w:rsidTr="00242097">
        <w:trPr>
          <w:trHeight w:val="288"/>
        </w:trPr>
        <w:tc>
          <w:tcPr>
            <w:tcW w:w="7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D821E3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 xml:space="preserve">Audit and reporting information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98B7B7" w14:textId="77777777" w:rsidR="00EF6376" w:rsidRPr="00EF6376" w:rsidRDefault="00EF6376" w:rsidP="00EF63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b/>
                <w:bCs/>
                <w:color w:val="002060"/>
                <w:lang w:eastAsia="en-GB"/>
              </w:rPr>
              <w:t>Answer</w:t>
            </w:r>
          </w:p>
        </w:tc>
      </w:tr>
      <w:tr w:rsidR="00EF6376" w:rsidRPr="00EF6376" w14:paraId="05AC1F1C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4CD90D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Does the supplier in question offer any sort of audit of their services?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2FA3CF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15116255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321FA8" w14:textId="6A13F955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the supplier able to demonstrate their </w:t>
            </w:r>
            <w:r w:rsidR="002336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UK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GDPR compliance?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8F54980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238A21EA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F61E82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How regularly does the supplier conduct reviews of the compliance?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AFD53F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470CAD15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543CDED" w14:textId="7CDB8450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Is the supplier able to provide an audit report demonstrating </w:t>
            </w:r>
            <w:r w:rsidR="002336C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UK </w:t>
            </w: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GDPR compliance?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53FAE41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F6376" w:rsidRPr="00EF6376" w14:paraId="6FC48745" w14:textId="77777777" w:rsidTr="00242097">
        <w:trPr>
          <w:trHeight w:val="288"/>
        </w:trPr>
        <w:tc>
          <w:tcPr>
            <w:tcW w:w="7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58E4AE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Has the supplier in question audited their own suppliers or vendors?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49D030" w14:textId="77777777" w:rsidR="00EF6376" w:rsidRPr="00EF6376" w:rsidRDefault="00EF6376" w:rsidP="00EF63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F637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7000560A" w14:textId="77777777" w:rsidR="009211B9" w:rsidRDefault="009211B9" w:rsidP="00F93B27"/>
    <w:tbl>
      <w:tblPr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62388" w:rsidRPr="00262388" w14:paraId="0475BFBB" w14:textId="77777777" w:rsidTr="009211B9">
        <w:trPr>
          <w:trHeight w:val="28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D0A6FF4" w14:textId="62F9F7DF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Due diligence checklist re</w:t>
            </w:r>
            <w:r w:rsidR="009211B9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ults [Fail or Pass]</w:t>
            </w:r>
          </w:p>
        </w:tc>
      </w:tr>
      <w:tr w:rsidR="00262388" w:rsidRPr="00262388" w14:paraId="752F8A2A" w14:textId="77777777" w:rsidTr="009211B9">
        <w:trPr>
          <w:trHeight w:val="28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49257A" w14:textId="77777777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62388" w:rsidRPr="00262388" w14:paraId="5F69BA55" w14:textId="77777777" w:rsidTr="009211B9">
        <w:trPr>
          <w:trHeight w:val="288"/>
        </w:trPr>
        <w:tc>
          <w:tcPr>
            <w:tcW w:w="10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D46D16" w14:textId="77777777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62388" w:rsidRPr="00262388" w14:paraId="0328D1AD" w14:textId="77777777" w:rsidTr="009211B9">
        <w:trPr>
          <w:trHeight w:val="288"/>
        </w:trPr>
        <w:tc>
          <w:tcPr>
            <w:tcW w:w="10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4ACF" w14:textId="77777777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262388" w:rsidRPr="00262388" w14:paraId="40E13353" w14:textId="77777777" w:rsidTr="009211B9">
        <w:trPr>
          <w:trHeight w:val="28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00091AB" w14:textId="77777777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Additional Information</w:t>
            </w:r>
          </w:p>
        </w:tc>
      </w:tr>
      <w:tr w:rsidR="00262388" w:rsidRPr="00262388" w14:paraId="76BE7A47" w14:textId="77777777" w:rsidTr="009211B9">
        <w:trPr>
          <w:trHeight w:val="28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A7ADEB5" w14:textId="77777777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262388" w:rsidRPr="00262388" w14:paraId="52C115AB" w14:textId="77777777" w:rsidTr="009211B9">
        <w:trPr>
          <w:trHeight w:val="288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465DC4D" w14:textId="77777777" w:rsidR="00262388" w:rsidRPr="00262388" w:rsidRDefault="00262388" w:rsidP="002623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238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253596D6" w14:textId="77777777" w:rsidR="00262388" w:rsidRPr="00F93B27" w:rsidRDefault="00262388" w:rsidP="00F93B27"/>
    <w:p w14:paraId="45474450" w14:textId="5359393D" w:rsidR="00E6342D" w:rsidRPr="00520DC0" w:rsidRDefault="00E6342D" w:rsidP="00EF6376">
      <w:pPr>
        <w:pStyle w:val="Heading1"/>
      </w:pPr>
      <w:bookmarkStart w:id="24" w:name="_Toc145334469"/>
      <w:bookmarkEnd w:id="23"/>
      <w:r w:rsidRPr="00520DC0">
        <w:t>Review</w:t>
      </w:r>
      <w:bookmarkEnd w:id="24"/>
    </w:p>
    <w:p w14:paraId="5B329A93" w14:textId="03AFC566" w:rsidR="00477911" w:rsidRPr="00520DC0" w:rsidRDefault="00477911" w:rsidP="00477911">
      <w:pPr>
        <w:rPr>
          <w:rFonts w:cstheme="minorHAnsi"/>
        </w:rPr>
      </w:pPr>
      <w:r w:rsidRPr="00520DC0">
        <w:rPr>
          <w:rFonts w:cstheme="minorHAnsi"/>
        </w:rPr>
        <w:t>This p</w:t>
      </w:r>
      <w:r w:rsidR="007A0239">
        <w:rPr>
          <w:rFonts w:cstheme="minorHAnsi"/>
        </w:rPr>
        <w:t>roc</w:t>
      </w:r>
      <w:r w:rsidR="009F0501">
        <w:rPr>
          <w:rFonts w:cstheme="minorHAnsi"/>
        </w:rPr>
        <w:t>ess</w:t>
      </w:r>
      <w:r w:rsidRPr="00520DC0">
        <w:rPr>
          <w:rFonts w:cstheme="minorHAnsi"/>
        </w:rPr>
        <w:t xml:space="preserve"> will be reviewed every </w:t>
      </w:r>
      <w:r w:rsidRPr="00520DC0">
        <w:rPr>
          <w:rFonts w:cstheme="minorHAnsi"/>
          <w:highlight w:val="yellow"/>
        </w:rPr>
        <w:t>[INSERT TIME FRAME]</w:t>
      </w:r>
      <w:r w:rsidRPr="00520DC0">
        <w:rPr>
          <w:rFonts w:cstheme="minorHAnsi"/>
        </w:rPr>
        <w:t xml:space="preserve"> or more frequently where the contents are affected by major internal or external changes such as: </w:t>
      </w:r>
    </w:p>
    <w:p w14:paraId="3F60E945" w14:textId="466757DF" w:rsidR="00477911" w:rsidRPr="00520DC0" w:rsidRDefault="00477911" w:rsidP="00477911">
      <w:pPr>
        <w:pStyle w:val="ListParagraph"/>
        <w:numPr>
          <w:ilvl w:val="0"/>
          <w:numId w:val="8"/>
        </w:numPr>
        <w:rPr>
          <w:rFonts w:cstheme="minorHAnsi"/>
        </w:rPr>
      </w:pPr>
      <w:r w:rsidRPr="00520DC0">
        <w:rPr>
          <w:rFonts w:cstheme="minorHAnsi"/>
        </w:rPr>
        <w:t>Changes in legislation;</w:t>
      </w:r>
    </w:p>
    <w:p w14:paraId="03E1DD2D" w14:textId="4D74FA78" w:rsidR="00477911" w:rsidRPr="00520DC0" w:rsidRDefault="00477911" w:rsidP="00477911">
      <w:pPr>
        <w:pStyle w:val="ListParagraph"/>
        <w:numPr>
          <w:ilvl w:val="0"/>
          <w:numId w:val="8"/>
        </w:numPr>
        <w:rPr>
          <w:rFonts w:cstheme="minorHAnsi"/>
        </w:rPr>
      </w:pPr>
      <w:r w:rsidRPr="00520DC0">
        <w:rPr>
          <w:rFonts w:cstheme="minorHAnsi"/>
        </w:rPr>
        <w:t>Practice change or change in system/technology; or</w:t>
      </w:r>
    </w:p>
    <w:p w14:paraId="58DE5672" w14:textId="55A07312" w:rsidR="00A8085A" w:rsidRPr="00520DC0" w:rsidRDefault="00477911" w:rsidP="00477911">
      <w:pPr>
        <w:pStyle w:val="ListParagraph"/>
        <w:numPr>
          <w:ilvl w:val="0"/>
          <w:numId w:val="8"/>
        </w:numPr>
        <w:rPr>
          <w:rFonts w:cstheme="minorHAnsi"/>
        </w:rPr>
      </w:pPr>
      <w:r w:rsidRPr="00520DC0">
        <w:rPr>
          <w:rFonts w:cstheme="minorHAnsi"/>
        </w:rPr>
        <w:t>Changing methodology.</w:t>
      </w:r>
    </w:p>
    <w:p w14:paraId="49F547DB" w14:textId="603A84D3" w:rsidR="00FF6A33" w:rsidRPr="00520DC0" w:rsidRDefault="00FF6A33" w:rsidP="00AC18CC">
      <w:pPr>
        <w:pStyle w:val="Heading1"/>
        <w:numPr>
          <w:ilvl w:val="0"/>
          <w:numId w:val="0"/>
        </w:numPr>
      </w:pPr>
    </w:p>
    <w:p w14:paraId="4006866B" w14:textId="555F82B3" w:rsidR="00FF6A33" w:rsidRPr="00520DC0" w:rsidRDefault="00FF6A33" w:rsidP="00FF6A33">
      <w:pPr>
        <w:rPr>
          <w:rFonts w:cstheme="minorHAnsi"/>
        </w:rPr>
      </w:pPr>
    </w:p>
    <w:p w14:paraId="4C25DFF9" w14:textId="640E3037" w:rsidR="00FF6A33" w:rsidRPr="00520DC0" w:rsidRDefault="00FF6A33" w:rsidP="00FF6A33">
      <w:pPr>
        <w:rPr>
          <w:rFonts w:cstheme="minorHAnsi"/>
        </w:rPr>
      </w:pPr>
    </w:p>
    <w:p w14:paraId="0F5CA93E" w14:textId="70D55B47" w:rsidR="00FF6A33" w:rsidRPr="00520DC0" w:rsidRDefault="00FF6A33" w:rsidP="00FF6A33">
      <w:pPr>
        <w:rPr>
          <w:rFonts w:cstheme="minorHAnsi"/>
        </w:rPr>
      </w:pPr>
    </w:p>
    <w:p w14:paraId="441BB5FE" w14:textId="7621AD35" w:rsidR="00FF6A33" w:rsidRPr="00520DC0" w:rsidRDefault="00FF6A33" w:rsidP="00FF6A33">
      <w:pPr>
        <w:rPr>
          <w:rFonts w:cstheme="minorHAnsi"/>
        </w:rPr>
      </w:pPr>
    </w:p>
    <w:p w14:paraId="04FEC597" w14:textId="3CEEE4BB" w:rsidR="00FF6A33" w:rsidRPr="00520DC0" w:rsidRDefault="00FF6A33" w:rsidP="00FF6A33">
      <w:pPr>
        <w:rPr>
          <w:rFonts w:cstheme="minorHAnsi"/>
        </w:rPr>
      </w:pPr>
    </w:p>
    <w:p w14:paraId="7A8FA26D" w14:textId="6C44E34B" w:rsidR="00FF6A33" w:rsidRPr="00520DC0" w:rsidRDefault="00FF6A33" w:rsidP="00FF6A33">
      <w:pPr>
        <w:rPr>
          <w:rFonts w:cstheme="minorHAnsi"/>
        </w:rPr>
      </w:pPr>
    </w:p>
    <w:p w14:paraId="29D09C66" w14:textId="0CDFDC8B" w:rsidR="00E6342D" w:rsidRPr="00520DC0" w:rsidRDefault="00E6342D" w:rsidP="00FF6A33">
      <w:pPr>
        <w:rPr>
          <w:rFonts w:cstheme="minorHAnsi"/>
        </w:rPr>
      </w:pPr>
    </w:p>
    <w:p w14:paraId="031C788C" w14:textId="372C5EBC" w:rsidR="00E6342D" w:rsidRPr="00520DC0" w:rsidRDefault="00E6342D" w:rsidP="00FF6A33">
      <w:pPr>
        <w:rPr>
          <w:rFonts w:cstheme="minorHAnsi"/>
        </w:rPr>
      </w:pPr>
    </w:p>
    <w:p w14:paraId="3C3B2252" w14:textId="43A07D54" w:rsidR="00E6342D" w:rsidRDefault="00E6342D" w:rsidP="00FF6A33">
      <w:pPr>
        <w:rPr>
          <w:rFonts w:cstheme="minorHAnsi"/>
        </w:rPr>
      </w:pPr>
    </w:p>
    <w:p w14:paraId="7C9667A9" w14:textId="77777777" w:rsidR="00B71464" w:rsidRDefault="00B71464" w:rsidP="00FF6A33">
      <w:pPr>
        <w:rPr>
          <w:rFonts w:cstheme="minorHAnsi"/>
        </w:rPr>
      </w:pPr>
    </w:p>
    <w:p w14:paraId="5ACF0492" w14:textId="77777777" w:rsidR="00B71464" w:rsidRDefault="00B71464" w:rsidP="00FF6A33">
      <w:pPr>
        <w:rPr>
          <w:rFonts w:cstheme="minorHAnsi"/>
        </w:rPr>
      </w:pPr>
    </w:p>
    <w:p w14:paraId="62C4B4E3" w14:textId="77777777" w:rsidR="002336CC" w:rsidRDefault="002336CC" w:rsidP="00FF6A33">
      <w:pPr>
        <w:rPr>
          <w:rFonts w:cstheme="minorHAnsi"/>
        </w:rPr>
      </w:pPr>
    </w:p>
    <w:sectPr w:rsidR="002336CC" w:rsidSect="00242097">
      <w:footerReference w:type="default" r:id="rId12"/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6F85" w14:textId="77777777" w:rsidR="00172089" w:rsidRDefault="00172089" w:rsidP="00FC5C88">
      <w:pPr>
        <w:spacing w:after="0" w:line="240" w:lineRule="auto"/>
      </w:pPr>
      <w:r>
        <w:separator/>
      </w:r>
    </w:p>
  </w:endnote>
  <w:endnote w:type="continuationSeparator" w:id="0">
    <w:p w14:paraId="415EAEE9" w14:textId="77777777" w:rsidR="00172089" w:rsidRDefault="00172089" w:rsidP="00FC5C88">
      <w:pPr>
        <w:spacing w:after="0" w:line="240" w:lineRule="auto"/>
      </w:pPr>
      <w:r>
        <w:continuationSeparator/>
      </w:r>
    </w:p>
  </w:endnote>
  <w:endnote w:type="continuationNotice" w:id="1">
    <w:p w14:paraId="1E5878FB" w14:textId="77777777" w:rsidR="00172089" w:rsidRDefault="00172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1B8F" w14:textId="77777777" w:rsidR="00FC5C88" w:rsidRDefault="0037665A" w:rsidP="00464AC4">
    <w:pPr>
      <w:pBdr>
        <w:left w:val="single" w:sz="12" w:space="11" w:color="4472C4" w:themeColor="accent1"/>
      </w:pBdr>
      <w:tabs>
        <w:tab w:val="left" w:pos="622"/>
        <w:tab w:val="left" w:pos="9216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drawing>
        <wp:anchor distT="0" distB="0" distL="114300" distR="114300" simplePos="0" relativeHeight="251658240" behindDoc="1" locked="0" layoutInCell="1" allowOverlap="1" wp14:anchorId="7E189D28" wp14:editId="1151F707">
          <wp:simplePos x="0" y="0"/>
          <wp:positionH relativeFrom="page">
            <wp:align>right</wp:align>
          </wp:positionH>
          <wp:positionV relativeFrom="page">
            <wp:posOffset>9664139</wp:posOffset>
          </wp:positionV>
          <wp:extent cx="6831874" cy="10353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IGToolkit-plus extras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874" cy="103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C88" w:rsidRPr="00464AC4">
      <w:rPr>
        <w:rFonts w:asciiTheme="majorHAnsi" w:eastAsiaTheme="majorEastAsia" w:hAnsiTheme="majorHAnsi" w:cstheme="majorBidi"/>
        <w:color w:val="21305E"/>
        <w:sz w:val="26"/>
        <w:szCs w:val="26"/>
      </w:rPr>
      <w:fldChar w:fldCharType="begin"/>
    </w:r>
    <w:r w:rsidR="00FC5C88" w:rsidRPr="00464AC4">
      <w:rPr>
        <w:rFonts w:asciiTheme="majorHAnsi" w:eastAsiaTheme="majorEastAsia" w:hAnsiTheme="majorHAnsi" w:cstheme="majorBidi"/>
        <w:color w:val="21305E"/>
        <w:sz w:val="26"/>
        <w:szCs w:val="26"/>
      </w:rPr>
      <w:instrText xml:space="preserve"> PAGE   \* MERGEFORMAT </w:instrText>
    </w:r>
    <w:r w:rsidR="00FC5C88" w:rsidRPr="00464AC4">
      <w:rPr>
        <w:rFonts w:asciiTheme="majorHAnsi" w:eastAsiaTheme="majorEastAsia" w:hAnsiTheme="majorHAnsi" w:cstheme="majorBidi"/>
        <w:color w:val="21305E"/>
        <w:sz w:val="26"/>
        <w:szCs w:val="26"/>
      </w:rPr>
      <w:fldChar w:fldCharType="separate"/>
    </w:r>
    <w:r w:rsidR="00FC5C88" w:rsidRPr="00464AC4">
      <w:rPr>
        <w:rFonts w:asciiTheme="majorHAnsi" w:eastAsiaTheme="majorEastAsia" w:hAnsiTheme="majorHAnsi" w:cstheme="majorBidi"/>
        <w:noProof/>
        <w:color w:val="21305E"/>
        <w:sz w:val="26"/>
        <w:szCs w:val="26"/>
      </w:rPr>
      <w:t>2</w:t>
    </w:r>
    <w:r w:rsidR="00FC5C88" w:rsidRPr="00464AC4">
      <w:rPr>
        <w:rFonts w:asciiTheme="majorHAnsi" w:eastAsiaTheme="majorEastAsia" w:hAnsiTheme="majorHAnsi" w:cstheme="majorBidi"/>
        <w:noProof/>
        <w:color w:val="21305E"/>
        <w:sz w:val="26"/>
        <w:szCs w:val="26"/>
      </w:rPr>
      <w:fldChar w:fldCharType="end"/>
    </w:r>
    <w:r w:rsidR="00FC5C88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  <w:r w:rsidR="00464AC4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</w:rPr>
      <w:tab/>
    </w:r>
  </w:p>
  <w:p w14:paraId="1FEF1C8F" w14:textId="0FB86E2A" w:rsidR="00FC5C88" w:rsidRDefault="00787B13" w:rsidP="00787B13">
    <w:pPr>
      <w:pStyle w:val="Footer"/>
    </w:pPr>
    <w:r>
      <w:t xml:space="preserve">          Version </w:t>
    </w:r>
    <w:r w:rsidRPr="7D829E9D">
      <w:rPr>
        <w:highlight w:val="yellow"/>
      </w:rPr>
      <w:t xml:space="preserve">[Practice </w:t>
    </w:r>
    <w:r>
      <w:rPr>
        <w:highlight w:val="yellow"/>
      </w:rPr>
      <w:t>Version Number</w:t>
    </w:r>
    <w:r w:rsidR="00232CFE">
      <w:rPr>
        <w:highlight w:val="yellow"/>
      </w:rPr>
      <w:t xml:space="preserve"> 1</w:t>
    </w:r>
    <w:r w:rsidRPr="7D829E9D">
      <w:rPr>
        <w:highlight w:val="yellow"/>
      </w:rPr>
      <w:t>]</w:t>
    </w:r>
    <w:r>
      <w:t xml:space="preserve">    Last Reviewed: </w:t>
    </w:r>
    <w:r w:rsidRPr="7D829E9D">
      <w:rPr>
        <w:highlight w:val="yellow"/>
      </w:rPr>
      <w:t>[</w:t>
    </w:r>
    <w:r w:rsidR="00232CFE">
      <w:rPr>
        <w:highlight w:val="yellow"/>
      </w:rPr>
      <w:t>9.3.24</w:t>
    </w:r>
    <w:r w:rsidRPr="7D829E9D">
      <w:rPr>
        <w:highlight w:val="yellow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137C" w14:textId="77777777" w:rsidR="00172089" w:rsidRDefault="00172089" w:rsidP="00FC5C88">
      <w:pPr>
        <w:spacing w:after="0" w:line="240" w:lineRule="auto"/>
      </w:pPr>
      <w:r>
        <w:separator/>
      </w:r>
    </w:p>
  </w:footnote>
  <w:footnote w:type="continuationSeparator" w:id="0">
    <w:p w14:paraId="727E5AF1" w14:textId="77777777" w:rsidR="00172089" w:rsidRDefault="00172089" w:rsidP="00FC5C88">
      <w:pPr>
        <w:spacing w:after="0" w:line="240" w:lineRule="auto"/>
      </w:pPr>
      <w:r>
        <w:continuationSeparator/>
      </w:r>
    </w:p>
  </w:footnote>
  <w:footnote w:type="continuationNotice" w:id="1">
    <w:p w14:paraId="177D8D51" w14:textId="77777777" w:rsidR="00172089" w:rsidRDefault="001720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8EF"/>
    <w:multiLevelType w:val="hybridMultilevel"/>
    <w:tmpl w:val="AD1A3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116C"/>
    <w:multiLevelType w:val="hybridMultilevel"/>
    <w:tmpl w:val="5F3C150A"/>
    <w:lvl w:ilvl="0" w:tplc="5F522394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  <w:color w:val="17253F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56B3"/>
    <w:multiLevelType w:val="hybridMultilevel"/>
    <w:tmpl w:val="A5ECF484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35CB"/>
    <w:multiLevelType w:val="multilevel"/>
    <w:tmpl w:val="BBAA0A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7115B3"/>
    <w:multiLevelType w:val="hybridMultilevel"/>
    <w:tmpl w:val="1C60D46C"/>
    <w:lvl w:ilvl="0" w:tplc="BAF4A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56B4"/>
    <w:multiLevelType w:val="hybridMultilevel"/>
    <w:tmpl w:val="0E9A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971"/>
    <w:multiLevelType w:val="multilevel"/>
    <w:tmpl w:val="080E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C40A6"/>
    <w:multiLevelType w:val="multilevel"/>
    <w:tmpl w:val="A9D6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9F23E1"/>
    <w:multiLevelType w:val="hybridMultilevel"/>
    <w:tmpl w:val="9A485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2D93"/>
    <w:multiLevelType w:val="multilevel"/>
    <w:tmpl w:val="427AD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B05D81"/>
    <w:multiLevelType w:val="hybridMultilevel"/>
    <w:tmpl w:val="81B0C42A"/>
    <w:lvl w:ilvl="0" w:tplc="FD22BEB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bCs/>
        <w:color w:val="21305E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F6F97"/>
    <w:multiLevelType w:val="multilevel"/>
    <w:tmpl w:val="6AE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8D44F8"/>
    <w:multiLevelType w:val="hybridMultilevel"/>
    <w:tmpl w:val="201E7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47DA7"/>
    <w:multiLevelType w:val="hybridMultilevel"/>
    <w:tmpl w:val="60F6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F6E42"/>
    <w:multiLevelType w:val="multilevel"/>
    <w:tmpl w:val="A4F039A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2E74B5" w:themeColor="accent5" w:themeShade="BF"/>
        <w:sz w:val="28"/>
        <w:szCs w:val="28"/>
      </w:rPr>
    </w:lvl>
    <w:lvl w:ilvl="1">
      <w:start w:val="1"/>
      <w:numFmt w:val="decimal"/>
      <w:lvlText w:val="5.%2."/>
      <w:lvlJc w:val="left"/>
      <w:pPr>
        <w:ind w:left="786" w:hanging="360"/>
      </w:pPr>
      <w:rPr>
        <w:rFonts w:hint="default"/>
        <w:b/>
        <w:bCs/>
        <w:color w:val="21305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0E6A19"/>
    <w:multiLevelType w:val="hybridMultilevel"/>
    <w:tmpl w:val="2F589B2E"/>
    <w:lvl w:ilvl="0" w:tplc="57EEAA86">
      <w:start w:val="2"/>
      <w:numFmt w:val="decimal"/>
      <w:pStyle w:val="Heading1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CCE02B80">
      <w:start w:val="1"/>
      <w:numFmt w:val="decimal"/>
      <w:pStyle w:val="Heading2"/>
      <w:lvlText w:val="5.%2."/>
      <w:lvlJc w:val="left"/>
      <w:pPr>
        <w:ind w:left="360" w:hanging="360"/>
      </w:pPr>
      <w:rPr>
        <w:rFonts w:hint="default"/>
        <w:b w:val="0"/>
        <w:bCs w:val="0"/>
        <w:color w:val="21305E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pStyle w:val="Heading7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71B10"/>
    <w:multiLevelType w:val="multilevel"/>
    <w:tmpl w:val="64A207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95666B4"/>
    <w:multiLevelType w:val="hybridMultilevel"/>
    <w:tmpl w:val="1ABAADA8"/>
    <w:lvl w:ilvl="0" w:tplc="4880BE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76237"/>
    <w:multiLevelType w:val="hybridMultilevel"/>
    <w:tmpl w:val="A5ECF484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220C14"/>
    <w:multiLevelType w:val="multilevel"/>
    <w:tmpl w:val="267A7D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A04988"/>
    <w:multiLevelType w:val="hybridMultilevel"/>
    <w:tmpl w:val="87787962"/>
    <w:lvl w:ilvl="0" w:tplc="466E3F5A">
      <w:start w:val="1"/>
      <w:numFmt w:val="decimal"/>
      <w:lvlText w:val="%1."/>
      <w:lvlJc w:val="left"/>
      <w:pPr>
        <w:ind w:left="720" w:hanging="360"/>
      </w:pPr>
    </w:lvl>
    <w:lvl w:ilvl="1" w:tplc="640ED0C8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6149"/>
    <w:multiLevelType w:val="hybridMultilevel"/>
    <w:tmpl w:val="4168B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A555F"/>
    <w:multiLevelType w:val="hybridMultilevel"/>
    <w:tmpl w:val="BB2867C2"/>
    <w:lvl w:ilvl="0" w:tplc="DDAA74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C31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89B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C5B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47F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8692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ED7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42C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0B2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0858724">
    <w:abstractNumId w:val="20"/>
  </w:num>
  <w:num w:numId="2" w16cid:durableId="226304370">
    <w:abstractNumId w:val="13"/>
  </w:num>
  <w:num w:numId="3" w16cid:durableId="1185048524">
    <w:abstractNumId w:val="0"/>
  </w:num>
  <w:num w:numId="4" w16cid:durableId="1499270041">
    <w:abstractNumId w:val="14"/>
  </w:num>
  <w:num w:numId="5" w16cid:durableId="662244759">
    <w:abstractNumId w:val="12"/>
  </w:num>
  <w:num w:numId="6" w16cid:durableId="2014525591">
    <w:abstractNumId w:val="10"/>
  </w:num>
  <w:num w:numId="7" w16cid:durableId="991325922">
    <w:abstractNumId w:val="5"/>
  </w:num>
  <w:num w:numId="8" w16cid:durableId="1308701679">
    <w:abstractNumId w:val="17"/>
  </w:num>
  <w:num w:numId="9" w16cid:durableId="114179016">
    <w:abstractNumId w:val="9"/>
  </w:num>
  <w:num w:numId="10" w16cid:durableId="53090925">
    <w:abstractNumId w:val="19"/>
  </w:num>
  <w:num w:numId="11" w16cid:durableId="765004197">
    <w:abstractNumId w:val="22"/>
  </w:num>
  <w:num w:numId="12" w16cid:durableId="790823305">
    <w:abstractNumId w:val="11"/>
  </w:num>
  <w:num w:numId="13" w16cid:durableId="473648431">
    <w:abstractNumId w:val="7"/>
  </w:num>
  <w:num w:numId="14" w16cid:durableId="1148211084">
    <w:abstractNumId w:val="6"/>
  </w:num>
  <w:num w:numId="15" w16cid:durableId="1564021446">
    <w:abstractNumId w:val="3"/>
  </w:num>
  <w:num w:numId="16" w16cid:durableId="1479565612">
    <w:abstractNumId w:val="16"/>
  </w:num>
  <w:num w:numId="17" w16cid:durableId="1829517458">
    <w:abstractNumId w:val="4"/>
  </w:num>
  <w:num w:numId="18" w16cid:durableId="1469322683">
    <w:abstractNumId w:val="18"/>
  </w:num>
  <w:num w:numId="19" w16cid:durableId="1427339745">
    <w:abstractNumId w:val="2"/>
  </w:num>
  <w:num w:numId="20" w16cid:durableId="153761907">
    <w:abstractNumId w:val="8"/>
  </w:num>
  <w:num w:numId="21" w16cid:durableId="971327482">
    <w:abstractNumId w:val="15"/>
  </w:num>
  <w:num w:numId="22" w16cid:durableId="107162653">
    <w:abstractNumId w:val="21"/>
  </w:num>
  <w:num w:numId="23" w16cid:durableId="106156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EF"/>
    <w:rsid w:val="000009EB"/>
    <w:rsid w:val="0002395C"/>
    <w:rsid w:val="00024B2D"/>
    <w:rsid w:val="00037488"/>
    <w:rsid w:val="00040532"/>
    <w:rsid w:val="00041640"/>
    <w:rsid w:val="000719BA"/>
    <w:rsid w:val="000A3409"/>
    <w:rsid w:val="000D38AF"/>
    <w:rsid w:val="000D6361"/>
    <w:rsid w:val="000E0398"/>
    <w:rsid w:val="000E38BE"/>
    <w:rsid w:val="000F35C9"/>
    <w:rsid w:val="00127CAF"/>
    <w:rsid w:val="001319AF"/>
    <w:rsid w:val="00172089"/>
    <w:rsid w:val="00177463"/>
    <w:rsid w:val="00180BC6"/>
    <w:rsid w:val="001A16FC"/>
    <w:rsid w:val="001D61E0"/>
    <w:rsid w:val="001E071D"/>
    <w:rsid w:val="001E07EF"/>
    <w:rsid w:val="00232CFE"/>
    <w:rsid w:val="002336CC"/>
    <w:rsid w:val="00242097"/>
    <w:rsid w:val="00262388"/>
    <w:rsid w:val="002910EE"/>
    <w:rsid w:val="00297106"/>
    <w:rsid w:val="002D48EA"/>
    <w:rsid w:val="002D5E5D"/>
    <w:rsid w:val="00341CEF"/>
    <w:rsid w:val="00363294"/>
    <w:rsid w:val="0036477E"/>
    <w:rsid w:val="0037665A"/>
    <w:rsid w:val="00382EBB"/>
    <w:rsid w:val="003A11ED"/>
    <w:rsid w:val="003A1C6C"/>
    <w:rsid w:val="003B3ACC"/>
    <w:rsid w:val="003B60B9"/>
    <w:rsid w:val="003C0ACF"/>
    <w:rsid w:val="003D7DA5"/>
    <w:rsid w:val="00405433"/>
    <w:rsid w:val="00434C12"/>
    <w:rsid w:val="004352DA"/>
    <w:rsid w:val="004409BC"/>
    <w:rsid w:val="00441486"/>
    <w:rsid w:val="0044331E"/>
    <w:rsid w:val="00464AC4"/>
    <w:rsid w:val="00467783"/>
    <w:rsid w:val="004757CD"/>
    <w:rsid w:val="00477911"/>
    <w:rsid w:val="004933E2"/>
    <w:rsid w:val="004A1BCF"/>
    <w:rsid w:val="004A2845"/>
    <w:rsid w:val="004B24DD"/>
    <w:rsid w:val="004B3325"/>
    <w:rsid w:val="004C3D35"/>
    <w:rsid w:val="004D6A8C"/>
    <w:rsid w:val="004E4C88"/>
    <w:rsid w:val="00520DC0"/>
    <w:rsid w:val="00532619"/>
    <w:rsid w:val="00556EA0"/>
    <w:rsid w:val="0056042B"/>
    <w:rsid w:val="0056046A"/>
    <w:rsid w:val="00584583"/>
    <w:rsid w:val="005F5766"/>
    <w:rsid w:val="00601428"/>
    <w:rsid w:val="006045C9"/>
    <w:rsid w:val="00611D85"/>
    <w:rsid w:val="00613850"/>
    <w:rsid w:val="00613E1C"/>
    <w:rsid w:val="006303EC"/>
    <w:rsid w:val="006361D3"/>
    <w:rsid w:val="00643C76"/>
    <w:rsid w:val="00653AE4"/>
    <w:rsid w:val="00653C56"/>
    <w:rsid w:val="00654EAA"/>
    <w:rsid w:val="00677D5D"/>
    <w:rsid w:val="00693FB6"/>
    <w:rsid w:val="006B250D"/>
    <w:rsid w:val="006C2A21"/>
    <w:rsid w:val="006E1A17"/>
    <w:rsid w:val="006F7ADE"/>
    <w:rsid w:val="007019B5"/>
    <w:rsid w:val="00705409"/>
    <w:rsid w:val="00720608"/>
    <w:rsid w:val="00725A24"/>
    <w:rsid w:val="00753B4E"/>
    <w:rsid w:val="0075517B"/>
    <w:rsid w:val="0076179C"/>
    <w:rsid w:val="00787B13"/>
    <w:rsid w:val="00787F4D"/>
    <w:rsid w:val="007A0239"/>
    <w:rsid w:val="007B50B1"/>
    <w:rsid w:val="007C1268"/>
    <w:rsid w:val="007D47D6"/>
    <w:rsid w:val="007D648A"/>
    <w:rsid w:val="007D6C63"/>
    <w:rsid w:val="007D7DAF"/>
    <w:rsid w:val="00807910"/>
    <w:rsid w:val="00834009"/>
    <w:rsid w:val="008474DF"/>
    <w:rsid w:val="00876F55"/>
    <w:rsid w:val="00894792"/>
    <w:rsid w:val="008B1B53"/>
    <w:rsid w:val="008D71C1"/>
    <w:rsid w:val="008F4F73"/>
    <w:rsid w:val="008F697F"/>
    <w:rsid w:val="00900801"/>
    <w:rsid w:val="009008D1"/>
    <w:rsid w:val="009211B9"/>
    <w:rsid w:val="00931E8E"/>
    <w:rsid w:val="00952969"/>
    <w:rsid w:val="00960871"/>
    <w:rsid w:val="0096561C"/>
    <w:rsid w:val="009821C2"/>
    <w:rsid w:val="009A7A01"/>
    <w:rsid w:val="009B1D09"/>
    <w:rsid w:val="009B7B5B"/>
    <w:rsid w:val="009D3D4A"/>
    <w:rsid w:val="009F0501"/>
    <w:rsid w:val="00A118EC"/>
    <w:rsid w:val="00A175FC"/>
    <w:rsid w:val="00A20F8C"/>
    <w:rsid w:val="00A21C71"/>
    <w:rsid w:val="00A25DF0"/>
    <w:rsid w:val="00A26AD3"/>
    <w:rsid w:val="00A44EBE"/>
    <w:rsid w:val="00A46EE9"/>
    <w:rsid w:val="00A500E4"/>
    <w:rsid w:val="00A8085A"/>
    <w:rsid w:val="00A865E3"/>
    <w:rsid w:val="00A87C71"/>
    <w:rsid w:val="00A9036A"/>
    <w:rsid w:val="00A91C4F"/>
    <w:rsid w:val="00A95B39"/>
    <w:rsid w:val="00A95D6D"/>
    <w:rsid w:val="00AB5820"/>
    <w:rsid w:val="00AC18CC"/>
    <w:rsid w:val="00AC2B68"/>
    <w:rsid w:val="00AE7B4D"/>
    <w:rsid w:val="00B17685"/>
    <w:rsid w:val="00B177B6"/>
    <w:rsid w:val="00B22D0D"/>
    <w:rsid w:val="00B44D6B"/>
    <w:rsid w:val="00B6155B"/>
    <w:rsid w:val="00B65212"/>
    <w:rsid w:val="00B66802"/>
    <w:rsid w:val="00B71464"/>
    <w:rsid w:val="00B865F7"/>
    <w:rsid w:val="00BB3920"/>
    <w:rsid w:val="00BF1ABB"/>
    <w:rsid w:val="00BF3DDA"/>
    <w:rsid w:val="00C13A86"/>
    <w:rsid w:val="00C3255B"/>
    <w:rsid w:val="00C356A7"/>
    <w:rsid w:val="00C92E72"/>
    <w:rsid w:val="00CF034F"/>
    <w:rsid w:val="00CF14D4"/>
    <w:rsid w:val="00D0673C"/>
    <w:rsid w:val="00D30E25"/>
    <w:rsid w:val="00D407BA"/>
    <w:rsid w:val="00D53F4B"/>
    <w:rsid w:val="00D8173D"/>
    <w:rsid w:val="00D85BB0"/>
    <w:rsid w:val="00D9463C"/>
    <w:rsid w:val="00DA7404"/>
    <w:rsid w:val="00DA7B61"/>
    <w:rsid w:val="00DB4B08"/>
    <w:rsid w:val="00DC1AB6"/>
    <w:rsid w:val="00DF3777"/>
    <w:rsid w:val="00DF6FF2"/>
    <w:rsid w:val="00E177A4"/>
    <w:rsid w:val="00E550CD"/>
    <w:rsid w:val="00E6342D"/>
    <w:rsid w:val="00E7732B"/>
    <w:rsid w:val="00EA088B"/>
    <w:rsid w:val="00EE6845"/>
    <w:rsid w:val="00EE69A2"/>
    <w:rsid w:val="00EF187C"/>
    <w:rsid w:val="00EF5D00"/>
    <w:rsid w:val="00EF6376"/>
    <w:rsid w:val="00EF7567"/>
    <w:rsid w:val="00F55C42"/>
    <w:rsid w:val="00F57FCC"/>
    <w:rsid w:val="00F65C9C"/>
    <w:rsid w:val="00F81344"/>
    <w:rsid w:val="00F93B27"/>
    <w:rsid w:val="00FC5C88"/>
    <w:rsid w:val="00FE5683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27EB"/>
  <w15:chartTrackingRefBased/>
  <w15:docId w15:val="{2B3E2DE5-A12C-4946-95CE-489B1D93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7B"/>
  </w:style>
  <w:style w:type="paragraph" w:styleId="Heading1">
    <w:name w:val="heading 1"/>
    <w:basedOn w:val="Normal"/>
    <w:next w:val="Normal"/>
    <w:link w:val="Heading1Char"/>
    <w:autoRedefine/>
    <w:qFormat/>
    <w:rsid w:val="00AC18CC"/>
    <w:pPr>
      <w:keepNext/>
      <w:numPr>
        <w:numId w:val="21"/>
      </w:numPr>
      <w:spacing w:before="240" w:after="120" w:line="240" w:lineRule="auto"/>
      <w:outlineLvl w:val="0"/>
    </w:pPr>
    <w:rPr>
      <w:rFonts w:eastAsia="Times New Roman" w:cs="Arial"/>
      <w:b/>
      <w:color w:val="17253F"/>
      <w:kern w:val="32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1E07EF"/>
    <w:pPr>
      <w:numPr>
        <w:ilvl w:val="1"/>
      </w:numPr>
      <w:ind w:left="1440"/>
      <w:outlineLvl w:val="1"/>
    </w:pPr>
    <w:rPr>
      <w:b w:val="0"/>
      <w:color w:val="323E4F" w:themeColor="text2" w:themeShade="BF"/>
      <w:kern w:val="28"/>
    </w:rPr>
  </w:style>
  <w:style w:type="paragraph" w:styleId="Heading7">
    <w:name w:val="heading 7"/>
    <w:aliases w:val="Appendices"/>
    <w:basedOn w:val="Heading1"/>
    <w:next w:val="Normal"/>
    <w:link w:val="Heading7Char"/>
    <w:qFormat/>
    <w:rsid w:val="001E07EF"/>
    <w:pPr>
      <w:numPr>
        <w:ilvl w:val="6"/>
      </w:numPr>
      <w:spacing w:after="60"/>
      <w:outlineLvl w:val="6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88"/>
  </w:style>
  <w:style w:type="paragraph" w:styleId="Footer">
    <w:name w:val="footer"/>
    <w:basedOn w:val="Normal"/>
    <w:link w:val="FooterChar"/>
    <w:uiPriority w:val="99"/>
    <w:unhideWhenUsed/>
    <w:rsid w:val="00FC5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88"/>
  </w:style>
  <w:style w:type="paragraph" w:styleId="BodyText">
    <w:name w:val="Body Text"/>
    <w:basedOn w:val="Normal"/>
    <w:link w:val="BodyTextChar"/>
    <w:uiPriority w:val="1"/>
    <w:qFormat/>
    <w:rsid w:val="001E07EF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E07EF"/>
    <w:rPr>
      <w:rFonts w:ascii="Calibri Light" w:eastAsia="Calibri Light" w:hAnsi="Calibri Light" w:cs="Calibri Light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1E07EF"/>
    <w:pPr>
      <w:tabs>
        <w:tab w:val="left" w:pos="400"/>
        <w:tab w:val="right" w:leader="dot" w:pos="9639"/>
      </w:tabs>
      <w:spacing w:after="0" w:line="360" w:lineRule="auto"/>
    </w:pPr>
    <w:rPr>
      <w:rFonts w:ascii="Arial" w:eastAsia="Times New Roman" w:hAnsi="Arial" w:cs="Arial"/>
      <w:color w:val="333333"/>
      <w:kern w:val="28"/>
      <w:szCs w:val="20"/>
    </w:rPr>
  </w:style>
  <w:style w:type="paragraph" w:styleId="TOC2">
    <w:name w:val="toc 2"/>
    <w:basedOn w:val="Normal"/>
    <w:next w:val="Normal"/>
    <w:autoRedefine/>
    <w:uiPriority w:val="39"/>
    <w:rsid w:val="001E07EF"/>
    <w:pPr>
      <w:tabs>
        <w:tab w:val="left" w:pos="880"/>
        <w:tab w:val="right" w:leader="dot" w:pos="9639"/>
      </w:tabs>
      <w:spacing w:after="0" w:line="360" w:lineRule="auto"/>
      <w:ind w:left="198"/>
    </w:pPr>
    <w:rPr>
      <w:rFonts w:ascii="Arial" w:eastAsia="Times New Roman" w:hAnsi="Arial" w:cs="Arial"/>
      <w:noProof/>
      <w:color w:val="333333"/>
      <w:kern w:val="28"/>
      <w:szCs w:val="20"/>
    </w:rPr>
  </w:style>
  <w:style w:type="character" w:styleId="Hyperlink">
    <w:name w:val="Hyperlink"/>
    <w:basedOn w:val="DefaultParagraphFont"/>
    <w:uiPriority w:val="99"/>
    <w:rsid w:val="001E07E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C18CC"/>
    <w:rPr>
      <w:rFonts w:eastAsia="Times New Roman" w:cs="Arial"/>
      <w:b/>
      <w:color w:val="17253F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E07EF"/>
    <w:rPr>
      <w:rFonts w:eastAsia="Times New Roman" w:cs="Arial"/>
      <w:color w:val="44546A" w:themeColor="text2"/>
      <w:kern w:val="28"/>
      <w:sz w:val="28"/>
      <w:szCs w:val="28"/>
    </w:rPr>
  </w:style>
  <w:style w:type="character" w:customStyle="1" w:styleId="Heading7Char">
    <w:name w:val="Heading 7 Char"/>
    <w:aliases w:val="Appendices Char"/>
    <w:basedOn w:val="DefaultParagraphFont"/>
    <w:link w:val="Heading7"/>
    <w:rsid w:val="001E07EF"/>
    <w:rPr>
      <w:rFonts w:ascii="Verdana" w:eastAsia="Times New Roman" w:hAnsi="Verdana" w:cs="Arial"/>
      <w:b/>
      <w:color w:val="2B3D73"/>
      <w:kern w:val="32"/>
      <w:sz w:val="28"/>
      <w:szCs w:val="24"/>
    </w:rPr>
  </w:style>
  <w:style w:type="paragraph" w:customStyle="1" w:styleId="Head1Normal">
    <w:name w:val="Head1Normal"/>
    <w:basedOn w:val="Normal"/>
    <w:link w:val="Head1NormalChar"/>
    <w:rsid w:val="001E07EF"/>
    <w:pPr>
      <w:keepNext/>
      <w:spacing w:before="120" w:after="120" w:line="240" w:lineRule="auto"/>
      <w:jc w:val="both"/>
    </w:pPr>
    <w:rPr>
      <w:rFonts w:ascii="Verdana" w:eastAsia="Times New Roman" w:hAnsi="Verdana" w:cs="Arial"/>
      <w:color w:val="333333"/>
      <w:kern w:val="28"/>
      <w:sz w:val="20"/>
      <w:szCs w:val="20"/>
    </w:rPr>
  </w:style>
  <w:style w:type="character" w:customStyle="1" w:styleId="Head1NormalChar">
    <w:name w:val="Head1Normal Char"/>
    <w:basedOn w:val="DefaultParagraphFont"/>
    <w:link w:val="Head1Normal"/>
    <w:rsid w:val="001E07EF"/>
    <w:rPr>
      <w:rFonts w:ascii="Verdana" w:eastAsia="Times New Roman" w:hAnsi="Verdana" w:cs="Arial"/>
      <w:color w:val="333333"/>
      <w:kern w:val="2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2E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5820"/>
    <w:pPr>
      <w:ind w:left="720"/>
      <w:contextualSpacing/>
    </w:pPr>
  </w:style>
  <w:style w:type="paragraph" w:customStyle="1" w:styleId="paragraph">
    <w:name w:val="paragraph"/>
    <w:basedOn w:val="Normal"/>
    <w:rsid w:val="00FF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F6A33"/>
  </w:style>
  <w:style w:type="character" w:customStyle="1" w:styleId="eop">
    <w:name w:val="eop"/>
    <w:basedOn w:val="DefaultParagraphFont"/>
    <w:rsid w:val="00FF6A33"/>
  </w:style>
  <w:style w:type="character" w:styleId="CommentReference">
    <w:name w:val="annotation reference"/>
    <w:basedOn w:val="DefaultParagraphFont"/>
    <w:uiPriority w:val="99"/>
    <w:semiHidden/>
    <w:unhideWhenUsed/>
    <w:rsid w:val="000E3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8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215649\Downloads\DPOSS-Doc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3529a-4063-4275-bdde-e2623f9283a3">
      <Terms xmlns="http://schemas.microsoft.com/office/infopath/2007/PartnerControls"/>
    </lcf76f155ced4ddcb4097134ff3c332f>
    <TaxCatchAll xmlns="b3b81ff7-2708-4fbd-9e97-66d034567ccc" xsi:nil="true"/>
    <SharedWithUsers xmlns="b3b81ff7-2708-4fbd-9e97-66d034567ccc">
      <UserInfo>
        <DisplayName>Arran Evans (DHCW - Information Governance)</DisplayName>
        <AccountId>21</AccountId>
        <AccountType/>
      </UserInfo>
      <UserInfo>
        <DisplayName>Abigail Warren (DHCW - Information Governance)</DisplayName>
        <AccountId>39</AccountId>
        <AccountType/>
      </UserInfo>
      <UserInfo>
        <DisplayName>Rebecca Marino (DHCW - Information Governance)</DisplayName>
        <AccountId>26</AccountId>
        <AccountType/>
      </UserInfo>
      <UserInfo>
        <DisplayName>Francesca Harries (DHCW - Information Governance)</DisplayName>
        <AccountId>27</AccountId>
        <AccountType/>
      </UserInfo>
    </SharedWithUsers>
    <DocumentSummary xmlns="c1c3529a-4063-4275-bdde-e2623f928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1B30CE419D744850D475EF55BAF50" ma:contentTypeVersion="14" ma:contentTypeDescription="Create a new document." ma:contentTypeScope="" ma:versionID="676a27a0d762f951927632a30eac6ecd">
  <xsd:schema xmlns:xsd="http://www.w3.org/2001/XMLSchema" xmlns:xs="http://www.w3.org/2001/XMLSchema" xmlns:p="http://schemas.microsoft.com/office/2006/metadata/properties" xmlns:ns2="c1c3529a-4063-4275-bdde-e2623f9283a3" xmlns:ns3="b3b81ff7-2708-4fbd-9e97-66d034567ccc" targetNamespace="http://schemas.microsoft.com/office/2006/metadata/properties" ma:root="true" ma:fieldsID="67ea443911351c64b512bdcc8e45482c" ns2:_="" ns3:_="">
    <xsd:import namespace="c1c3529a-4063-4275-bdde-e2623f9283a3"/>
    <xsd:import namespace="b3b81ff7-2708-4fbd-9e97-66d034567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Summa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529a-4063-4275-bdde-e2623f92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ummary" ma:index="20" nillable="true" ma:displayName="Document Summary" ma:format="Dropdown" ma:internalName="DocumentSummary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81ff7-2708-4fbd-9e97-66d034567c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9ae197-40c6-4d41-aa17-4da0859a5469}" ma:internalName="TaxCatchAll" ma:showField="CatchAllData" ma:web="b3b81ff7-2708-4fbd-9e97-66d034567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48CD-91D5-4291-920C-405C45E51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7DDF7-FF40-4B8C-96FF-A19362230B59}">
  <ds:schemaRefs>
    <ds:schemaRef ds:uri="http://schemas.microsoft.com/office/2006/metadata/properties"/>
    <ds:schemaRef ds:uri="http://schemas.microsoft.com/office/infopath/2007/PartnerControls"/>
    <ds:schemaRef ds:uri="868d8005-067e-42e0-8552-2c95e29b6aa3"/>
    <ds:schemaRef ds:uri="4684bd3d-94c3-4c56-81d2-fda20d17aeb4"/>
    <ds:schemaRef ds:uri="c1c3529a-4063-4275-bdde-e2623f9283a3"/>
    <ds:schemaRef ds:uri="b3b81ff7-2708-4fbd-9e97-66d034567ccc"/>
  </ds:schemaRefs>
</ds:datastoreItem>
</file>

<file path=customXml/itemProps3.xml><?xml version="1.0" encoding="utf-8"?>
<ds:datastoreItem xmlns:ds="http://schemas.openxmlformats.org/officeDocument/2006/customXml" ds:itemID="{4861315F-0C8F-4DC5-8DB3-9B032213B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529a-4063-4275-bdde-e2623f9283a3"/>
    <ds:schemaRef ds:uri="b3b81ff7-2708-4fbd-9e97-66d034567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5F2F8-BA9B-43E8-A2D4-3E582707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DPOSS-Document (1).dotx</Template>
  <TotalTime>6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Procedure Document</vt:lpstr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Procedure Document</dc:title>
  <dc:subject/>
  <dc:creator>Francesca Harries</dc:creator>
  <cp:keywords/>
  <dc:description/>
  <cp:lastModifiedBy>Mena Britto (Penygroes - Corwen House)</cp:lastModifiedBy>
  <cp:revision>4</cp:revision>
  <dcterms:created xsi:type="dcterms:W3CDTF">2023-09-20T08:45:00Z</dcterms:created>
  <dcterms:modified xsi:type="dcterms:W3CDTF">2024-03-09T18:56:00Z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0x0101006011B30CE419D744850D475EF55BAF50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Order">
    <vt:r8>560500</vt:r8>
  </property>
  <property fmtid="{D5CDD505-2E9C-101B-9397-08002B2CF9AE}" pid="9" name="MediaServiceImageTags">
    <vt:lpwstr/>
  </property>
</Properties>
</file>